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992"/>
        <w:gridCol w:w="4536"/>
      </w:tblGrid>
      <w:tr w:rsidR="00294FD9" w:rsidRPr="009D7060" w:rsidTr="003A7A2F">
        <w:tc>
          <w:tcPr>
            <w:tcW w:w="4219" w:type="dxa"/>
          </w:tcPr>
          <w:p w:rsidR="00294FD9" w:rsidRDefault="00294FD9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60D16" w:rsidRDefault="00960D16" w:rsidP="00960D16">
            <w:pPr>
              <w:pStyle w:val="aff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960D16" w:rsidRDefault="003A7A2F" w:rsidP="00960D16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960D16">
              <w:rPr>
                <w:rFonts w:ascii="Times New Roman" w:hAnsi="Times New Roman"/>
                <w:sz w:val="24"/>
                <w:szCs w:val="24"/>
              </w:rPr>
              <w:t xml:space="preserve"> директора по техническим вопро</w:t>
            </w:r>
            <w:r>
              <w:rPr>
                <w:rFonts w:ascii="Times New Roman" w:hAnsi="Times New Roman"/>
                <w:sz w:val="24"/>
                <w:szCs w:val="24"/>
              </w:rPr>
              <w:t>сам – главный</w:t>
            </w:r>
            <w:r w:rsidR="002668DA">
              <w:rPr>
                <w:rFonts w:ascii="Times New Roman" w:hAnsi="Times New Roman"/>
                <w:sz w:val="24"/>
                <w:szCs w:val="24"/>
              </w:rPr>
              <w:t xml:space="preserve"> инженер</w:t>
            </w:r>
          </w:p>
          <w:p w:rsidR="00960D16" w:rsidRDefault="00960D16" w:rsidP="00960D16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 А.</w:t>
            </w:r>
            <w:r w:rsidR="003A7A2F">
              <w:rPr>
                <w:rFonts w:ascii="Times New Roman" w:hAnsi="Times New Roman"/>
                <w:sz w:val="24"/>
                <w:szCs w:val="24"/>
              </w:rPr>
              <w:t>А. Корнилов</w:t>
            </w:r>
          </w:p>
          <w:p w:rsidR="00960D16" w:rsidRDefault="00960D16" w:rsidP="00960D16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«___»__________2014 г.</w:t>
            </w:r>
          </w:p>
          <w:p w:rsidR="00294FD9" w:rsidRDefault="00294FD9" w:rsidP="00762806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0D00" w:rsidRPr="009F4328" w:rsidRDefault="00CC0D00" w:rsidP="00CC0D00">
      <w:pPr>
        <w:pStyle w:val="aff"/>
        <w:rPr>
          <w:rFonts w:ascii="Times New Roman" w:hAnsi="Times New Roman"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48701E" w:rsidRDefault="00CC0D00" w:rsidP="001C1CB3">
      <w:pPr>
        <w:pStyle w:val="aff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4328">
        <w:rPr>
          <w:rFonts w:ascii="Times New Roman" w:hAnsi="Times New Roman"/>
          <w:b/>
          <w:sz w:val="24"/>
          <w:szCs w:val="24"/>
        </w:rPr>
        <w:t>Техническое задание</w:t>
      </w:r>
      <w:r w:rsidR="009B287F" w:rsidRPr="00A42BF3">
        <w:rPr>
          <w:rFonts w:ascii="Times New Roman" w:hAnsi="Times New Roman"/>
          <w:b/>
          <w:sz w:val="24"/>
          <w:szCs w:val="24"/>
        </w:rPr>
        <w:t xml:space="preserve"> №</w:t>
      </w:r>
      <w:r w:rsidR="009B287F" w:rsidRPr="009F4328">
        <w:rPr>
          <w:rFonts w:ascii="Times New Roman" w:hAnsi="Times New Roman"/>
          <w:b/>
          <w:sz w:val="24"/>
          <w:szCs w:val="24"/>
        </w:rPr>
        <w:t xml:space="preserve"> </w:t>
      </w:r>
      <w:r w:rsidR="00070E58">
        <w:rPr>
          <w:rFonts w:ascii="Times New Roman" w:hAnsi="Times New Roman"/>
          <w:b/>
          <w:sz w:val="24"/>
          <w:szCs w:val="24"/>
        </w:rPr>
        <w:t>171</w:t>
      </w:r>
    </w:p>
    <w:p w:rsidR="00E14956" w:rsidRPr="009F4328" w:rsidRDefault="00CC0D00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 w:rsidRPr="009F4328">
        <w:rPr>
          <w:rFonts w:ascii="Times New Roman" w:hAnsi="Times New Roman"/>
          <w:sz w:val="24"/>
          <w:szCs w:val="24"/>
        </w:rPr>
        <w:t xml:space="preserve">на проведение </w:t>
      </w:r>
      <w:r w:rsidR="00E14956" w:rsidRPr="009F4328">
        <w:rPr>
          <w:rFonts w:ascii="Times New Roman" w:hAnsi="Times New Roman"/>
          <w:sz w:val="24"/>
          <w:szCs w:val="24"/>
        </w:rPr>
        <w:t>конкурса</w:t>
      </w:r>
      <w:r w:rsidRPr="009F4328">
        <w:rPr>
          <w:rFonts w:ascii="Times New Roman" w:hAnsi="Times New Roman"/>
          <w:sz w:val="24"/>
          <w:szCs w:val="24"/>
        </w:rPr>
        <w:t xml:space="preserve"> по выбору подрядчика </w:t>
      </w:r>
    </w:p>
    <w:p w:rsidR="009B24BB" w:rsidRDefault="006507ED" w:rsidP="009B24BB">
      <w:pPr>
        <w:pStyle w:val="aff"/>
        <w:spacing w:after="0" w:line="264" w:lineRule="auto"/>
        <w:ind w:left="1134" w:right="1132"/>
        <w:jc w:val="center"/>
        <w:rPr>
          <w:rFonts w:ascii="Times New Roman" w:hAnsi="Times New Roman" w:cs="Times New Roman"/>
          <w:sz w:val="24"/>
          <w:szCs w:val="24"/>
        </w:rPr>
      </w:pPr>
      <w:r w:rsidRPr="000851E8">
        <w:rPr>
          <w:rFonts w:ascii="Times New Roman" w:hAnsi="Times New Roman" w:cs="Times New Roman"/>
          <w:sz w:val="24"/>
          <w:szCs w:val="24"/>
        </w:rPr>
        <w:t xml:space="preserve">на </w:t>
      </w:r>
      <w:r w:rsidR="000851E8" w:rsidRPr="000851E8">
        <w:rPr>
          <w:rFonts w:ascii="Times New Roman" w:hAnsi="Times New Roman" w:cs="Times New Roman"/>
          <w:sz w:val="24"/>
          <w:szCs w:val="24"/>
        </w:rPr>
        <w:t xml:space="preserve">выполнение ПИР, СМР и ПНР  </w:t>
      </w:r>
    </w:p>
    <w:p w:rsidR="00743734" w:rsidRDefault="005072DD" w:rsidP="0075180B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ЛЭП-</w:t>
      </w:r>
      <w:r w:rsidR="003A0332">
        <w:rPr>
          <w:rFonts w:ascii="Times New Roman" w:hAnsi="Times New Roman"/>
          <w:sz w:val="24"/>
          <w:szCs w:val="24"/>
        </w:rPr>
        <w:t>10(</w:t>
      </w:r>
      <w:r w:rsidR="00AC0299">
        <w:rPr>
          <w:rFonts w:ascii="Times New Roman" w:hAnsi="Times New Roman"/>
          <w:sz w:val="24"/>
          <w:szCs w:val="24"/>
        </w:rPr>
        <w:t>6</w:t>
      </w:r>
      <w:r w:rsidR="003A0332">
        <w:rPr>
          <w:rFonts w:ascii="Times New Roman" w:hAnsi="Times New Roman"/>
          <w:sz w:val="24"/>
          <w:szCs w:val="24"/>
        </w:rPr>
        <w:t>)</w:t>
      </w:r>
      <w:r w:rsidR="009B24BB">
        <w:rPr>
          <w:rFonts w:ascii="Times New Roman" w:hAnsi="Times New Roman"/>
          <w:sz w:val="24"/>
          <w:szCs w:val="24"/>
        </w:rPr>
        <w:t xml:space="preserve"> кВ, </w:t>
      </w:r>
      <w:r w:rsidR="003A0332">
        <w:rPr>
          <w:rFonts w:ascii="Times New Roman" w:hAnsi="Times New Roman"/>
          <w:sz w:val="24"/>
          <w:szCs w:val="24"/>
        </w:rPr>
        <w:t>ТП-10(6)/0,4 кВ, ЛЭП-0,4 кВ,</w:t>
      </w:r>
    </w:p>
    <w:p w:rsidR="00CD2AF6" w:rsidRPr="009F4328" w:rsidRDefault="003A0332" w:rsidP="00070E58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расположенных</w:t>
      </w:r>
      <w:r w:rsidR="000851E8">
        <w:rPr>
          <w:rFonts w:ascii="Times New Roman" w:hAnsi="Times New Roman"/>
          <w:sz w:val="24"/>
          <w:szCs w:val="24"/>
        </w:rPr>
        <w:t xml:space="preserve"> </w:t>
      </w:r>
      <w:r w:rsidR="00035A03">
        <w:rPr>
          <w:rFonts w:ascii="Times New Roman" w:hAnsi="Times New Roman"/>
          <w:sz w:val="24"/>
          <w:szCs w:val="24"/>
        </w:rPr>
        <w:t>в</w:t>
      </w:r>
      <w:r w:rsidR="00C848DB">
        <w:rPr>
          <w:rFonts w:ascii="Times New Roman" w:hAnsi="Times New Roman"/>
          <w:sz w:val="24"/>
          <w:szCs w:val="24"/>
        </w:rPr>
        <w:t xml:space="preserve"> </w:t>
      </w:r>
      <w:r w:rsidR="00E95681">
        <w:rPr>
          <w:rFonts w:ascii="Times New Roman" w:hAnsi="Times New Roman"/>
          <w:sz w:val="24"/>
          <w:szCs w:val="24"/>
        </w:rPr>
        <w:t>Елецком</w:t>
      </w:r>
      <w:r w:rsidR="00070E58">
        <w:rPr>
          <w:rFonts w:ascii="Times New Roman" w:hAnsi="Times New Roman"/>
          <w:sz w:val="24"/>
          <w:szCs w:val="24"/>
        </w:rPr>
        <w:t xml:space="preserve"> и Тербунском </w:t>
      </w:r>
      <w:r w:rsidR="006A4A69">
        <w:rPr>
          <w:rFonts w:ascii="Times New Roman" w:hAnsi="Times New Roman"/>
          <w:sz w:val="24"/>
          <w:szCs w:val="24"/>
        </w:rPr>
        <w:t>рай</w:t>
      </w:r>
      <w:r>
        <w:rPr>
          <w:rFonts w:ascii="Times New Roman" w:hAnsi="Times New Roman"/>
          <w:sz w:val="24"/>
          <w:szCs w:val="24"/>
        </w:rPr>
        <w:t>онах</w:t>
      </w:r>
    </w:p>
    <w:p w:rsidR="000851E8" w:rsidRDefault="003A0332" w:rsidP="00B9036F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договорам</w:t>
      </w:r>
      <w:r w:rsidR="000851E8">
        <w:rPr>
          <w:rFonts w:ascii="Times New Roman" w:hAnsi="Times New Roman"/>
          <w:sz w:val="24"/>
          <w:szCs w:val="24"/>
        </w:rPr>
        <w:t xml:space="preserve"> технологического присоединения</w:t>
      </w:r>
    </w:p>
    <w:p w:rsidR="00CC0D00" w:rsidRPr="009F4328" w:rsidRDefault="00CC0D00" w:rsidP="0020476C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</w:p>
    <w:p w:rsidR="00745DBA" w:rsidRPr="009F4328" w:rsidRDefault="001665FC" w:rsidP="007479A4">
      <w:pPr>
        <w:pStyle w:val="1"/>
        <w:rPr>
          <w:rFonts w:ascii="Times New Roman" w:hAnsi="Times New Roman"/>
          <w:sz w:val="24"/>
        </w:rPr>
      </w:pPr>
      <w:bookmarkStart w:id="1" w:name="_Toc190511249"/>
      <w:bookmarkStart w:id="2" w:name="_Toc470773743"/>
      <w:r w:rsidRPr="009F4328">
        <w:rPr>
          <w:rFonts w:ascii="Times New Roman" w:hAnsi="Times New Roman"/>
          <w:sz w:val="24"/>
        </w:rPr>
        <w:lastRenderedPageBreak/>
        <w:t>Объект</w:t>
      </w:r>
      <w:r w:rsidR="00745DBA" w:rsidRPr="009F4328">
        <w:rPr>
          <w:rFonts w:ascii="Times New Roman" w:hAnsi="Times New Roman"/>
          <w:sz w:val="24"/>
        </w:rPr>
        <w:t xml:space="preserve"> </w:t>
      </w:r>
      <w:bookmarkEnd w:id="1"/>
      <w:r w:rsidR="003058F8" w:rsidRPr="009F4328">
        <w:rPr>
          <w:rFonts w:ascii="Times New Roman" w:hAnsi="Times New Roman"/>
          <w:sz w:val="24"/>
        </w:rPr>
        <w:t xml:space="preserve">конкурса </w:t>
      </w:r>
      <w:r w:rsidRPr="009F4328">
        <w:rPr>
          <w:rFonts w:ascii="Times New Roman" w:hAnsi="Times New Roman"/>
          <w:sz w:val="24"/>
        </w:rPr>
        <w:t>и общие данные о нём.</w:t>
      </w:r>
    </w:p>
    <w:p w:rsidR="001C7FEF" w:rsidRPr="009F4328" w:rsidRDefault="00745DBA" w:rsidP="007479A4">
      <w:pPr>
        <w:pStyle w:val="11"/>
        <w:rPr>
          <w:sz w:val="24"/>
        </w:rPr>
      </w:pPr>
      <w:r w:rsidRPr="009F4328">
        <w:rPr>
          <w:sz w:val="24"/>
        </w:rPr>
        <w:t xml:space="preserve">Объект </w:t>
      </w:r>
      <w:r w:rsidR="003058F8" w:rsidRPr="009F4328">
        <w:rPr>
          <w:sz w:val="24"/>
        </w:rPr>
        <w:t>конкурса</w:t>
      </w:r>
      <w:r w:rsidR="001665FC" w:rsidRPr="009F4328">
        <w:rPr>
          <w:sz w:val="24"/>
        </w:rPr>
        <w:t>.</w:t>
      </w:r>
    </w:p>
    <w:p w:rsidR="00FE7E25" w:rsidRPr="000B788C" w:rsidRDefault="000851E8" w:rsidP="000B788C">
      <w:pPr>
        <w:pStyle w:val="a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проектных (включая получение ИРД), строительно</w:t>
      </w:r>
      <w:r w:rsidR="00C43C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монтажных, пусконаладо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ных  работ по объектам технологического присоединения  </w:t>
      </w:r>
      <w:r w:rsidR="0050652E">
        <w:rPr>
          <w:rFonts w:ascii="Times New Roman" w:hAnsi="Times New Roman"/>
          <w:sz w:val="24"/>
          <w:szCs w:val="24"/>
        </w:rPr>
        <w:t>по объектам отраженным в табл</w:t>
      </w:r>
      <w:r w:rsidR="0050652E">
        <w:rPr>
          <w:rFonts w:ascii="Times New Roman" w:hAnsi="Times New Roman"/>
          <w:sz w:val="24"/>
          <w:szCs w:val="24"/>
        </w:rPr>
        <w:t>и</w:t>
      </w:r>
      <w:r w:rsidR="0050652E">
        <w:rPr>
          <w:rFonts w:ascii="Times New Roman" w:hAnsi="Times New Roman"/>
          <w:sz w:val="24"/>
          <w:szCs w:val="24"/>
        </w:rPr>
        <w:t xml:space="preserve">це 1.1 </w:t>
      </w:r>
      <w:r w:rsidR="007B40C6">
        <w:rPr>
          <w:rFonts w:ascii="Times New Roman" w:hAnsi="Times New Roman"/>
          <w:sz w:val="24"/>
          <w:szCs w:val="24"/>
        </w:rPr>
        <w:tab/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sz w:val="24"/>
          <w:szCs w:val="24"/>
        </w:rPr>
        <w:t>2. Общие требования при выполнении работ:</w:t>
      </w:r>
    </w:p>
    <w:p w:rsidR="00AC00D1" w:rsidRDefault="00232EE7" w:rsidP="00232EE7">
      <w:pPr>
        <w:pStyle w:val="afff2"/>
        <w:numPr>
          <w:ilvl w:val="4"/>
          <w:numId w:val="0"/>
        </w:numPr>
        <w:tabs>
          <w:tab w:val="num" w:pos="1647"/>
        </w:tabs>
        <w:spacing w:line="240" w:lineRule="auto"/>
        <w:ind w:left="1644" w:hanging="567"/>
        <w:rPr>
          <w:bCs/>
          <w:iCs/>
          <w:color w:val="000000" w:themeColor="text1"/>
          <w:sz w:val="24"/>
          <w:szCs w:val="24"/>
        </w:rPr>
      </w:pPr>
      <w:r w:rsidRPr="00CE7A86">
        <w:rPr>
          <w:bCs/>
          <w:iCs/>
          <w:color w:val="000000" w:themeColor="text1"/>
          <w:sz w:val="24"/>
          <w:szCs w:val="24"/>
        </w:rPr>
        <w:t xml:space="preserve">Место выполнения </w:t>
      </w:r>
      <w:r w:rsidR="00AC00D1">
        <w:rPr>
          <w:bCs/>
          <w:iCs/>
          <w:color w:val="000000" w:themeColor="text1"/>
          <w:sz w:val="24"/>
          <w:szCs w:val="24"/>
        </w:rPr>
        <w:t xml:space="preserve">и объем </w:t>
      </w:r>
      <w:r w:rsidRPr="00CE7A86">
        <w:rPr>
          <w:bCs/>
          <w:iCs/>
          <w:color w:val="000000" w:themeColor="text1"/>
          <w:sz w:val="24"/>
          <w:szCs w:val="24"/>
        </w:rPr>
        <w:t>работ: отражено в таблице 1.1.</w:t>
      </w:r>
      <w:r w:rsidR="00AC00D1">
        <w:rPr>
          <w:bCs/>
          <w:iCs/>
          <w:color w:val="000000" w:themeColor="text1"/>
          <w:sz w:val="24"/>
          <w:szCs w:val="24"/>
        </w:rPr>
        <w:t xml:space="preserve"> </w:t>
      </w:r>
    </w:p>
    <w:p w:rsidR="000C7396" w:rsidRPr="00CE7A86" w:rsidRDefault="006A4A69" w:rsidP="001123B8">
      <w:pPr>
        <w:pStyle w:val="afff2"/>
        <w:tabs>
          <w:tab w:val="num" w:pos="1134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Срок выполнения работ:</w:t>
      </w:r>
      <w:r w:rsidR="001016EB">
        <w:rPr>
          <w:bCs/>
          <w:iCs/>
          <w:sz w:val="24"/>
          <w:szCs w:val="24"/>
        </w:rPr>
        <w:t xml:space="preserve"> </w:t>
      </w:r>
      <w:r w:rsidR="001C5914">
        <w:rPr>
          <w:bCs/>
          <w:iCs/>
          <w:sz w:val="24"/>
          <w:szCs w:val="24"/>
        </w:rPr>
        <w:t>в тече</w:t>
      </w:r>
      <w:r w:rsidR="00234543">
        <w:rPr>
          <w:bCs/>
          <w:iCs/>
          <w:sz w:val="24"/>
          <w:szCs w:val="24"/>
        </w:rPr>
        <w:t>ние 9</w:t>
      </w:r>
      <w:r w:rsidR="001C5914">
        <w:rPr>
          <w:bCs/>
          <w:iCs/>
          <w:sz w:val="24"/>
          <w:szCs w:val="24"/>
        </w:rPr>
        <w:t>0</w:t>
      </w:r>
      <w:r w:rsidR="00D905BE">
        <w:rPr>
          <w:bCs/>
          <w:iCs/>
          <w:sz w:val="24"/>
          <w:szCs w:val="24"/>
        </w:rPr>
        <w:t xml:space="preserve"> календарных дней с момента заклю</w:t>
      </w:r>
      <w:r w:rsidR="000A2EAC">
        <w:rPr>
          <w:bCs/>
          <w:iCs/>
          <w:sz w:val="24"/>
          <w:szCs w:val="24"/>
        </w:rPr>
        <w:t>чения договора</w:t>
      </w:r>
      <w:r w:rsidR="001123B8">
        <w:rPr>
          <w:bCs/>
          <w:iCs/>
          <w:sz w:val="24"/>
          <w:szCs w:val="24"/>
        </w:rPr>
        <w:t>.</w:t>
      </w:r>
    </w:p>
    <w:p w:rsidR="00232EE7" w:rsidRDefault="00232EE7" w:rsidP="000C7396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в соответствии с законодательными актами Ро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сийской федерации,  СНиП, ПУЭ и прочими  нормами и правилами.</w:t>
      </w:r>
    </w:p>
    <w:p w:rsidR="00FE7E25" w:rsidRPr="000B788C" w:rsidRDefault="00504D05" w:rsidP="000B788C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Условия оплаты: в течение 30 рабочих дней с м</w:t>
      </w:r>
      <w:r w:rsidR="00076EC7">
        <w:rPr>
          <w:bCs/>
          <w:iCs/>
          <w:sz w:val="24"/>
          <w:szCs w:val="24"/>
        </w:rPr>
        <w:t>омента подписания сторонами а</w:t>
      </w:r>
      <w:r w:rsidR="00076EC7">
        <w:rPr>
          <w:bCs/>
          <w:iCs/>
          <w:sz w:val="24"/>
          <w:szCs w:val="24"/>
        </w:rPr>
        <w:t>к</w:t>
      </w:r>
      <w:r w:rsidR="00076EC7">
        <w:rPr>
          <w:bCs/>
          <w:iCs/>
          <w:sz w:val="24"/>
          <w:szCs w:val="24"/>
        </w:rPr>
        <w:t>тов</w:t>
      </w:r>
      <w:r>
        <w:rPr>
          <w:bCs/>
          <w:iCs/>
          <w:sz w:val="24"/>
          <w:szCs w:val="24"/>
        </w:rPr>
        <w:t xml:space="preserve"> выполненных работ.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участнику торговой процедуры:</w:t>
      </w: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3.1.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проектной организации: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я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проектно-изыскательских работ аналогичных объектов не менее 3 лет. Выбор Субподрядчиков должен быть письменно согласован с З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казчиком. Подрядчик несет полную ответственность за работу субподрядчика;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Участник конкурсной процедуры обязан приложить письма с указанием гото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ности организации участвовать в качестве субподрядчика для выполнения данного вида работ;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Проектная организация должна выполнить собственными силами полный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ем проектирования без привлечения субподрядных организаций.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 Проектная организация обязана представить понедельный (в случае если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 xml:space="preserve">ект единичный - поэтапный) график сдачи полностью согласованной проектно-сметной документации. Срок выполнения ПСД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календа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ным планом</w:t>
      </w:r>
      <w:r w:rsidR="00504D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графиком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643177" w:rsidRPr="00965FCF" w:rsidRDefault="00232EE7" w:rsidP="00965FCF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Работы считаются выполненными и проект принятым, если в срок, указанный в договоре, представлен полный комплект проектно-сметной документации, согласованный со всеми заинтересованными организациями и техническими службами и утвержденный к производству работ.</w:t>
      </w: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строительно-монтажной организации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Предоставить в документации к процедуре торгов перечень имеющегося у Подрядчика оборудования и материалов, либо подтверждение о наличии з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ключенных договоров на поставку оборудования и материалов, необходимых для выполнения данной работы.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Подрядчику  </w:t>
      </w:r>
      <w:r w:rsidRPr="00CE7A86">
        <w:rPr>
          <w:bCs/>
          <w:iCs/>
          <w:sz w:val="24"/>
          <w:szCs w:val="24"/>
        </w:rPr>
        <w:t xml:space="preserve">в документации к процедуре торгов необходимо </w:t>
      </w:r>
      <w:r w:rsidRPr="00CE7A86">
        <w:rPr>
          <w:sz w:val="24"/>
          <w:szCs w:val="24"/>
        </w:rPr>
        <w:t>предоставить качественный и количественный список лиц, планируемых для выполнения строительно-монтажных работ, а также перечень имеющейся строительной техники достаточный для выполнения данных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bCs/>
          <w:iCs/>
          <w:sz w:val="24"/>
          <w:szCs w:val="24"/>
        </w:rPr>
        <w:t>я</w:t>
      </w:r>
      <w:r w:rsidRPr="00CE7A86">
        <w:rPr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строительно-монтажных и наладочных работ аналоги</w:t>
      </w:r>
      <w:r w:rsidRPr="00CE7A86">
        <w:rPr>
          <w:bCs/>
          <w:iCs/>
          <w:sz w:val="24"/>
          <w:szCs w:val="24"/>
        </w:rPr>
        <w:t>ч</w:t>
      </w:r>
      <w:r w:rsidRPr="00CE7A86">
        <w:rPr>
          <w:bCs/>
          <w:iCs/>
          <w:sz w:val="24"/>
          <w:szCs w:val="24"/>
        </w:rPr>
        <w:t>ных объектов не менее 5 лет. Выбор Субподрядчиков должен быть письменно согласован с Заказчиком. Подрядчик несет полную ответственность за работу субподрядчика. Подрядчик обязан предоставить детальный перечень работ, выполняемых субподрядчиком. Подрядчик должен выполнить собственными силами не менее 50% от общего объёма  строительно-монтажных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Все р</w:t>
      </w:r>
      <w:r w:rsidRPr="00CE7A86">
        <w:rPr>
          <w:bCs/>
          <w:iCs/>
          <w:sz w:val="24"/>
          <w:szCs w:val="24"/>
        </w:rPr>
        <w:t xml:space="preserve">аботы, производимые организацией, должны </w:t>
      </w:r>
      <w:r>
        <w:rPr>
          <w:bCs/>
          <w:iCs/>
          <w:sz w:val="24"/>
          <w:szCs w:val="24"/>
        </w:rPr>
        <w:t>соответствовать  календа</w:t>
      </w:r>
      <w:r>
        <w:rPr>
          <w:bCs/>
          <w:iCs/>
          <w:sz w:val="24"/>
          <w:szCs w:val="24"/>
        </w:rPr>
        <w:t>р</w:t>
      </w:r>
      <w:r>
        <w:rPr>
          <w:bCs/>
          <w:iCs/>
          <w:sz w:val="24"/>
          <w:szCs w:val="24"/>
        </w:rPr>
        <w:t>ному  плану</w:t>
      </w:r>
      <w:r w:rsidR="00504D05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- графику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Состав работ: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проведение </w:t>
      </w:r>
      <w:r>
        <w:rPr>
          <w:rFonts w:ascii="Times New Roman" w:hAnsi="Times New Roman" w:cs="Times New Roman"/>
          <w:sz w:val="24"/>
          <w:szCs w:val="24"/>
        </w:rPr>
        <w:t xml:space="preserve">геодезических, а также 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 необходимости) геологические изысканий на месте производства работ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разработка проектно- сметной документации;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</w:t>
      </w:r>
      <w:r>
        <w:rPr>
          <w:rFonts w:ascii="Times New Roman" w:hAnsi="Times New Roman" w:cs="Times New Roman"/>
          <w:sz w:val="24"/>
          <w:szCs w:val="24"/>
        </w:rPr>
        <w:t>о всеми</w:t>
      </w:r>
      <w:r w:rsidRPr="00CE7A86">
        <w:rPr>
          <w:rFonts w:ascii="Times New Roman" w:hAnsi="Times New Roman" w:cs="Times New Roman"/>
          <w:sz w:val="24"/>
          <w:szCs w:val="24"/>
        </w:rPr>
        <w:t xml:space="preserve"> заинтересованными организациями, надзорными органами, филиалом ОАО «МРСК Центра» - «Липецкэнерго»;</w:t>
      </w:r>
    </w:p>
    <w:p w:rsidR="008D29DD" w:rsidRPr="008D29DD" w:rsidRDefault="008D29DD" w:rsidP="008D29DD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 Заявителем технологического присоединения, учитывая соответствие проектных решений, принимаемых в рамках данного проекта и проекта Заявителя;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строительно-монтажных работ (с поставкой материалов и оборудования);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пуско-наладочных работ;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проведение приемо-сдаточных испытаний и сдача в эксплуатацию</w:t>
      </w:r>
    </w:p>
    <w:p w:rsidR="007E42EF" w:rsidRPr="00D64539" w:rsidRDefault="00232EE7" w:rsidP="00D64539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формы КС-14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5.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Объем работ включаемых в проект.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Проведение предпроектного обследования объекта. Определение различных вариантов прохождения трасс ЛЭП 0,4-10 кВ</w:t>
      </w:r>
      <w:r w:rsidR="00687646">
        <w:rPr>
          <w:bCs/>
          <w:iCs/>
          <w:sz w:val="24"/>
          <w:szCs w:val="24"/>
        </w:rPr>
        <w:t xml:space="preserve"> и местоположение ТП</w:t>
      </w:r>
      <w:r w:rsidRPr="00CE7A86">
        <w:rPr>
          <w:bCs/>
          <w:iCs/>
          <w:sz w:val="24"/>
          <w:szCs w:val="24"/>
        </w:rPr>
        <w:t xml:space="preserve">, количества, типа ТП и выбором оптимального варианта, с точки зрения, технического и экономического обоснования. </w:t>
      </w:r>
      <w:r w:rsidR="00687646" w:rsidRPr="00687646">
        <w:rPr>
          <w:bCs/>
          <w:iCs/>
          <w:sz w:val="24"/>
          <w:szCs w:val="24"/>
        </w:rPr>
        <w:t xml:space="preserve">По результатам предпроектного обследования и материалов </w:t>
      </w:r>
      <w:r w:rsidR="00687646" w:rsidRPr="00687646">
        <w:rPr>
          <w:sz w:val="24"/>
          <w:szCs w:val="24"/>
        </w:rPr>
        <w:t>исходно-разрешительной документации фактические объемы проектирования могут быть изменены по согласованию сторон.</w:t>
      </w:r>
    </w:p>
    <w:p w:rsidR="00232EE7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Выполнение изыскательских работ на месте строительства и реконструкции линий, ТП.</w:t>
      </w:r>
    </w:p>
    <w:p w:rsidR="00362DD9" w:rsidRDefault="00362DD9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Разделение ведомостей объемов работ и спецификаций материалов в составе проектной документации отдельно на:</w:t>
      </w:r>
    </w:p>
    <w:p w:rsidR="00362DD9" w:rsidRDefault="00362DD9" w:rsidP="00362DD9">
      <w:pPr>
        <w:pStyle w:val="afff2"/>
        <w:numPr>
          <w:ilvl w:val="0"/>
          <w:numId w:val="28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Новое строительство и расширение,</w:t>
      </w:r>
    </w:p>
    <w:p w:rsidR="00362DD9" w:rsidRDefault="00362DD9" w:rsidP="00362DD9">
      <w:pPr>
        <w:pStyle w:val="afff2"/>
        <w:numPr>
          <w:ilvl w:val="0"/>
          <w:numId w:val="28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Техническое перевооружение и реконструкцию,</w:t>
      </w:r>
    </w:p>
    <w:p w:rsidR="00362DD9" w:rsidRPr="00CE7A86" w:rsidRDefault="00362DD9" w:rsidP="00362DD9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соотвествии с составом работ, указанном в таблице 1.1.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В соответствии с постановлением Правительства Российской Федерации от 16 февраля 2008 г. № 87 «О составе проектной документации  и    требования  к  их    содержанию»    проектная   документация,   должна,   в   том   числе   содержать: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а) Раздел 1 «Пояснительная записка»: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земельных участках, изымаемых во временное (на период строительства) и   (или)    постоянное   пользование обоснование  размеров изымаемого земельного участка, если такие размеры не установлены нормами отвода земель для конкретных видов  деятельности, или правилами землепользования и застройки, или проектами планировки, межевания территории, при необходимости изъятия земельного участка;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232EE7" w:rsidRPr="00CE7A86" w:rsidRDefault="00232EE7" w:rsidP="00232EE7">
      <w:pPr>
        <w:pStyle w:val="18"/>
        <w:shd w:val="clear" w:color="auto" w:fill="auto"/>
        <w:tabs>
          <w:tab w:val="left" w:pos="1276"/>
        </w:tabs>
        <w:spacing w:line="240" w:lineRule="auto"/>
        <w:ind w:left="1418" w:right="20" w:hanging="141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               б) Сметный расчет стоимости строительства содержит главу 1 «Подготовка территории строительства».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firstLine="70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Положениями «Методики определения сметной стоимости строительной продукции на территории Российской Федерации»  (МДС 81- 35.2004), утвержденной постановлением Госстроя России от 05.03.2004 № 15/1, рекомендовано при составлении главы 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hanging="2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1 сводного сметного расчета стоимости строительства включать такие основные виды прочих работ и затрат, в том числе как: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земельного участка и разбивочные работы; затраты по отводу земельного участка, выдаче архитектурно</w:t>
      </w:r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планировочного задания и выделению красных линий застройки;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 w:hanging="467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затраты, связанные с компенсацией за сносимые строения, садово</w:t>
      </w:r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Проектная организация должна  предусматривать следующие виды землеустроительных, кадастровых</w:t>
      </w:r>
      <w:r>
        <w:rPr>
          <w:rFonts w:ascii="Times New Roman" w:hAnsi="Times New Roman"/>
          <w:sz w:val="24"/>
          <w:szCs w:val="24"/>
        </w:rPr>
        <w:t>,</w:t>
      </w:r>
      <w:r w:rsidRPr="00CE7A86">
        <w:rPr>
          <w:rFonts w:ascii="Times New Roman" w:hAnsi="Times New Roman"/>
          <w:sz w:val="24"/>
          <w:szCs w:val="24"/>
        </w:rPr>
        <w:t xml:space="preserve">  оценочных </w:t>
      </w:r>
      <w:r>
        <w:rPr>
          <w:rFonts w:ascii="Times New Roman" w:hAnsi="Times New Roman"/>
          <w:sz w:val="24"/>
          <w:szCs w:val="24"/>
        </w:rPr>
        <w:t xml:space="preserve">и геодезических </w:t>
      </w:r>
      <w:r w:rsidRPr="00CE7A86">
        <w:rPr>
          <w:rFonts w:ascii="Times New Roman" w:hAnsi="Times New Roman"/>
          <w:sz w:val="24"/>
          <w:szCs w:val="24"/>
        </w:rPr>
        <w:t>работ: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собственниках и правообладателях земельных участках, на которых предполагается размещение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кадастровых выписок о земельных участках, подлежащих выкупу или временному занятию при строительстве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разработка и утверждение в установленном порядке схемы расположения земельных участков на кадастровых картах или планах соответствующих территорий;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акта о выборе земельного участка для строительства (реконструкции) объекта капитального строительства с приложением к нему утвержденных в установленном порядке схем расположения каждого земельного участка в соответствии с возможными вариантами их выбора;</w:t>
      </w:r>
    </w:p>
    <w:p w:rsidR="00232EE7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в установленном порядке решения о предварительном согласовании места размещения объекта капитального строительства, утверждающее акт о выборе земельных участков;</w:t>
      </w:r>
    </w:p>
    <w:p w:rsidR="001F28C8" w:rsidRPr="001F28C8" w:rsidRDefault="001F28C8" w:rsidP="001F28C8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A62FD">
        <w:rPr>
          <w:rFonts w:ascii="Times New Roman" w:hAnsi="Times New Roman"/>
          <w:sz w:val="24"/>
          <w:szCs w:val="24"/>
        </w:rPr>
        <w:t>получение ТУ на пересечение линейного объекта капитального строительства с инженерными коммуникациями;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подготовка в установленном законодательством Российской Федерации порядке расчетов убытков собственников земельных участков, землепользователей, землевладельцев, арендаторов земельных участков, связанных с изъятием, в том числе путем выкупа, или временным занятием указанных земельных участков для целей строительства (реконструкции)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подготовка в письменной форме согласия землепользователей, землевладельцев, арендаторов, залогодержателей земельных участков, из которых при разделе, объединении, перераспределении или выделе образуются земельные участки, необходимые для размещения объекта капитального строительства;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Определить размеры земельных участков и их координаты, необходимые для установки опор ВЛ, в соответствии с требованиями действующего законодательства и Постановлением Правительства РФ № 486 от 11.08.2003 года.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Защиту ЛЭП 0,4-10 кВ и оборудования КТП от атмосферных и коммутационных перенапряжений.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Проект организации строительства (ПОС) с определением сроков выполнения монтажных работ, график поставки оборудования и т.д.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Оценку воздействия объекта на окружающую среду (ОВОС). Предусмотреть мероприятия по рациональному использованию земельных угодий, затраты на возмещение убытков землепользователям, на благоустройство при строительстве ЛЭП.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Предусмотреть (в случае необходимости) разработку и согласование проекта освоения лесов.</w:t>
      </w:r>
    </w:p>
    <w:p w:rsidR="00232EE7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Разделы «Охрана окружающей среды» и «Охрана труда».</w:t>
      </w:r>
    </w:p>
    <w:p w:rsidR="00655E5E" w:rsidRPr="00655E5E" w:rsidRDefault="00655E5E" w:rsidP="00655E5E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655E5E">
        <w:rPr>
          <w:sz w:val="24"/>
          <w:szCs w:val="24"/>
        </w:rPr>
        <w:t>В разделе «Охрана окружающей среды» предусмотреть  проведение анализа необходимости оснащения птицезащитными устройствами участков воздушных линий электропередачи напряжением 6-10 кВ с неизолированными проводами, расположенных на пути пролегания сезонной миграции птиц и в местах их гнездования</w:t>
      </w:r>
      <w:r>
        <w:rPr>
          <w:sz w:val="24"/>
          <w:szCs w:val="24"/>
        </w:rPr>
        <w:t>.</w:t>
      </w:r>
    </w:p>
    <w:p w:rsidR="00232EE7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Сметную стоимость строительства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рассчитанную в двух уровнях цен: в базисном по состоянию на 01.01.2000 года и текущем, сложившемся ко времени составления смет.</w:t>
      </w:r>
    </w:p>
    <w:p w:rsidR="00362DD9" w:rsidRDefault="00362DD9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Сметную стоимость строительства выполнить отдельно на:</w:t>
      </w:r>
    </w:p>
    <w:p w:rsidR="00362DD9" w:rsidRDefault="007416FB" w:rsidP="007416FB">
      <w:pPr>
        <w:pStyle w:val="afff2"/>
        <w:tabs>
          <w:tab w:val="clear" w:pos="1701"/>
          <w:tab w:val="left" w:pos="284"/>
          <w:tab w:val="left" w:pos="426"/>
          <w:tab w:val="left" w:pos="1418"/>
        </w:tabs>
        <w:spacing w:line="240" w:lineRule="auto"/>
        <w:ind w:left="1418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1) Новое строительство и расширение,</w:t>
      </w:r>
    </w:p>
    <w:p w:rsidR="007416FB" w:rsidRDefault="007416FB" w:rsidP="007416FB">
      <w:pPr>
        <w:pStyle w:val="afff2"/>
        <w:tabs>
          <w:tab w:val="clear" w:pos="1701"/>
          <w:tab w:val="left" w:pos="284"/>
          <w:tab w:val="left" w:pos="426"/>
          <w:tab w:val="left" w:pos="1418"/>
        </w:tabs>
        <w:spacing w:line="240" w:lineRule="auto"/>
        <w:ind w:left="1418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2)Техническое перевооружение и реконструкцию,</w:t>
      </w:r>
    </w:p>
    <w:p w:rsidR="00C26F2B" w:rsidRPr="00CE7A86" w:rsidRDefault="007416FB" w:rsidP="00D64539">
      <w:pPr>
        <w:pStyle w:val="afff2"/>
        <w:tabs>
          <w:tab w:val="clear" w:pos="1701"/>
          <w:tab w:val="left" w:pos="284"/>
          <w:tab w:val="left" w:pos="426"/>
          <w:tab w:val="left" w:pos="1418"/>
        </w:tabs>
        <w:spacing w:line="240" w:lineRule="auto"/>
        <w:ind w:left="1418" w:firstLine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соответствии с составом работ, указанном в таблице 1.1.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В сметную документацию включить затраты на проведение </w:t>
      </w:r>
      <w:r w:rsidR="00C43CAB">
        <w:rPr>
          <w:bCs/>
          <w:iCs/>
          <w:sz w:val="24"/>
          <w:szCs w:val="24"/>
        </w:rPr>
        <w:t>следующих работ</w:t>
      </w:r>
      <w:r w:rsidRPr="00CE7A86">
        <w:rPr>
          <w:bCs/>
          <w:iCs/>
          <w:sz w:val="24"/>
          <w:szCs w:val="24"/>
        </w:rPr>
        <w:t>:</w:t>
      </w:r>
    </w:p>
    <w:p w:rsidR="00232EE7" w:rsidRPr="00CE7A86" w:rsidRDefault="00C43CAB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со всеми заинтересованными сторонами;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налоги и другие обязательные платежи в соответствии с действующим законодательством;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все транспортные, командировочные и страховые расходы, без НДС;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электротехнические измерения;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пуско-наладочные работы;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демонтаж  утративших своё назначение, не пригодных к дальнейшему использованию ЛЭП 0,4-10 кВ, КТП,  доставка демонтированных материалов и оборудования на склады РЭС; 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утилизация строительного мусора и непригодных к дальнейшему использованию материалов;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расчистка и вырубка просек, обрезка крон деревьев и кустов для обеспечения расстояния от проводов до деревьев и кустов при наибольшей стреле провеса проводов и наибольшем их отклонении, утилизация порубочных остатков.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Выполнить заказные спецификации на материалы и оборудование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необходимые для строительства.</w:t>
      </w:r>
    </w:p>
    <w:p w:rsidR="00232EE7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</w:p>
    <w:p w:rsidR="00C26F2B" w:rsidRPr="00CE7A86" w:rsidRDefault="00C26F2B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6.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проектно-сметной документации (ПСД):</w:t>
      </w:r>
    </w:p>
    <w:p w:rsidR="00232EE7" w:rsidRPr="00CE7A86" w:rsidRDefault="00762806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Российской Федерации от 16 февраля 2008 г. № 87 «О составе проектной документации    и    требования    к    их    содержанию»;</w:t>
      </w:r>
    </w:p>
    <w:p w:rsidR="00232EE7" w:rsidRPr="00CE7A86" w:rsidRDefault="00232EE7" w:rsidP="00232EE7">
      <w:pPr>
        <w:numPr>
          <w:ilvl w:val="0"/>
          <w:numId w:val="21"/>
        </w:numPr>
        <w:suppressAutoHyphens/>
        <w:spacing w:after="0" w:line="240" w:lineRule="auto"/>
        <w:ind w:left="1418"/>
        <w:rPr>
          <w:rFonts w:ascii="Times New Roman" w:hAnsi="Times New Roman" w:cs="Times New Roman"/>
          <w:color w:val="000000"/>
          <w:sz w:val="24"/>
          <w:szCs w:val="24"/>
        </w:rPr>
      </w:pPr>
      <w:r w:rsidRPr="00CE7A86">
        <w:rPr>
          <w:rFonts w:ascii="Times New Roman" w:hAnsi="Times New Roman" w:cs="Times New Roman"/>
          <w:color w:val="000000"/>
          <w:sz w:val="24"/>
          <w:szCs w:val="24"/>
        </w:rPr>
        <w:t>Обеспечены требования к проектной и рабочей документации - ГОСТ Р 21.1101-2009;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Инженерные изыскания</w:t>
      </w:r>
      <w:r w:rsidRPr="00CE7A86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CE7A86">
        <w:rPr>
          <w:rStyle w:val="afd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выполнены в соответствии с </w:t>
      </w:r>
      <w:r w:rsidRPr="00CE7A86">
        <w:rPr>
          <w:rStyle w:val="apple-style-span"/>
          <w:rFonts w:ascii="Times New Roman" w:hAnsi="Times New Roman" w:cs="Times New Roman"/>
          <w:sz w:val="24"/>
          <w:szCs w:val="24"/>
        </w:rPr>
        <w:t xml:space="preserve">требованиями </w:t>
      </w:r>
      <w:r w:rsidRPr="00CE7A86">
        <w:rPr>
          <w:rStyle w:val="afd"/>
          <w:rFonts w:ascii="Times New Roman" w:hAnsi="Times New Roman" w:cs="Times New Roman"/>
          <w:b w:val="0"/>
          <w:sz w:val="24"/>
          <w:szCs w:val="24"/>
        </w:rPr>
        <w:t>СНиП 11-02-96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E96586" w:rsidRDefault="00232EE7" w:rsidP="00232EE7">
      <w:pPr>
        <w:pStyle w:val="2b"/>
        <w:shd w:val="clear" w:color="auto" w:fill="auto"/>
        <w:spacing w:line="240" w:lineRule="auto"/>
        <w:ind w:left="1418" w:right="100" w:firstLine="0"/>
        <w:jc w:val="both"/>
        <w:rPr>
          <w:sz w:val="24"/>
          <w:szCs w:val="24"/>
        </w:rPr>
      </w:pPr>
      <w:r w:rsidRPr="00CE7A86">
        <w:rPr>
          <w:sz w:val="24"/>
          <w:szCs w:val="24"/>
        </w:rPr>
        <w:t>Принятые проектные решения должны соответствовать действующим нормативным документам, а также «</w:t>
      </w:r>
      <w:r w:rsidR="00ED12BA">
        <w:rPr>
          <w:sz w:val="24"/>
          <w:szCs w:val="24"/>
        </w:rPr>
        <w:t>Положени</w:t>
      </w:r>
      <w:r w:rsidR="00ED12BA" w:rsidRPr="00ED12BA">
        <w:rPr>
          <w:bCs/>
          <w:sz w:val="24"/>
          <w:szCs w:val="24"/>
        </w:rPr>
        <w:t>ю</w:t>
      </w:r>
      <w:r w:rsidR="00ED12BA">
        <w:rPr>
          <w:sz w:val="24"/>
          <w:szCs w:val="24"/>
        </w:rPr>
        <w:t xml:space="preserve"> ОАО «Россети» о единой технической политике в электросетевом комплексе», утвержденн</w:t>
      </w:r>
      <w:r w:rsidR="00ED12BA" w:rsidRPr="00ED12BA">
        <w:rPr>
          <w:bCs/>
          <w:sz w:val="24"/>
          <w:szCs w:val="24"/>
        </w:rPr>
        <w:t>ому</w:t>
      </w:r>
      <w:r w:rsidR="00ED12BA">
        <w:rPr>
          <w:sz w:val="24"/>
          <w:szCs w:val="24"/>
        </w:rPr>
        <w:t xml:space="preserve"> приказом ОАО «МРСК Центра» №22-ЦА от 28.01.2014 года</w:t>
      </w:r>
      <w:r w:rsidRPr="00CE7A86">
        <w:rPr>
          <w:sz w:val="24"/>
          <w:szCs w:val="24"/>
        </w:rPr>
        <w:t xml:space="preserve"> и </w:t>
      </w:r>
      <w:r w:rsidRPr="00CE7A86">
        <w:rPr>
          <w:color w:val="000000"/>
          <w:spacing w:val="1"/>
          <w:sz w:val="24"/>
          <w:szCs w:val="24"/>
        </w:rPr>
        <w:t xml:space="preserve">Концепции построения распределительной сети 0,4-10 кВ с переносом </w:t>
      </w:r>
      <w:r w:rsidRPr="00CE7A86">
        <w:rPr>
          <w:color w:val="000000"/>
          <w:spacing w:val="-1"/>
          <w:sz w:val="24"/>
          <w:szCs w:val="24"/>
        </w:rPr>
        <w:t xml:space="preserve">пунктов трансформации электроэнергии к потребителю, </w:t>
      </w:r>
      <w:r w:rsidRPr="00CE7A86">
        <w:rPr>
          <w:sz w:val="24"/>
          <w:szCs w:val="24"/>
        </w:rPr>
        <w:t>Технического задания для формирования схем развития РС 0,4-10 кВ и РС 35-110 кВ ОАО «РОСЭП</w:t>
      </w:r>
      <w:r w:rsidRPr="00E96586">
        <w:rPr>
          <w:sz w:val="24"/>
          <w:szCs w:val="24"/>
        </w:rPr>
        <w:t>», типовым требованиям к корпоративному стилю оформления объектов и техники производственного назначения, принадлежащих ОАО «МРСК Центра»;</w:t>
      </w:r>
    </w:p>
    <w:p w:rsidR="00F12F8B" w:rsidRPr="00F12F8B" w:rsidRDefault="00F12F8B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8B">
        <w:rPr>
          <w:rFonts w:ascii="Times New Roman" w:hAnsi="Times New Roman" w:cs="Times New Roman"/>
          <w:bCs/>
          <w:sz w:val="24"/>
          <w:szCs w:val="24"/>
        </w:rPr>
        <w:t xml:space="preserve">Документацию по проекту в полном объеме (включая обосновывающие расчеты) представить заказчику в 5 (пяти) экземплярах на бумажном носителе 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(отчет по инженерным изысканиям выдается в 2 (двух) экземплярах),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 а также </w:t>
      </w:r>
      <w:r w:rsidRPr="00F12F8B">
        <w:rPr>
          <w:rFonts w:ascii="Times New Roman" w:hAnsi="Times New Roman" w:cs="Times New Roman"/>
          <w:sz w:val="24"/>
          <w:szCs w:val="24"/>
        </w:rPr>
        <w:t xml:space="preserve">1 (один) экземпляр в электронном (сканированном) виде, на USB-флеш-накопителе. В электронном виде, текстовую и графическую части проекта представить в стандартном формате PDF, позволяющем просмотреть их и распечатать с помощью бесплатного ПО Adobe Reader, в виде одного файла с названием соответствующим шифру проекта и содержащим все части проекта. Сметную документацию </w:t>
      </w:r>
      <w:r w:rsidRPr="00F12F8B">
        <w:rPr>
          <w:rFonts w:ascii="Times New Roman" w:hAnsi="Times New Roman" w:cs="Times New Roman"/>
          <w:bCs/>
          <w:sz w:val="24"/>
          <w:szCs w:val="24"/>
        </w:rPr>
        <w:t>представить</w:t>
      </w:r>
      <w:r w:rsidRPr="00F12F8B">
        <w:rPr>
          <w:rFonts w:ascii="Times New Roman" w:hAnsi="Times New Roman" w:cs="Times New Roman"/>
          <w:sz w:val="24"/>
          <w:szCs w:val="24"/>
        </w:rPr>
        <w:t xml:space="preserve"> в формате RTF или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F12F8B">
        <w:rPr>
          <w:rFonts w:ascii="Times New Roman" w:hAnsi="Times New Roman" w:cs="Times New Roman"/>
          <w:sz w:val="24"/>
          <w:szCs w:val="24"/>
        </w:rPr>
        <w:t xml:space="preserve"> (для просмотра и печати с помощью MS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F12F8B">
        <w:rPr>
          <w:rFonts w:ascii="Times New Roman" w:hAnsi="Times New Roman" w:cs="Times New Roman"/>
          <w:sz w:val="24"/>
          <w:szCs w:val="24"/>
        </w:rPr>
        <w:t>)</w:t>
      </w:r>
      <w: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Разработанная проектно-сметная документация является собственностью филиала ОАО «МРСК Центра» - «Липецкэнерго» и передача её третьим лицам без согласия собственника запрещается.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Предусмотреть в проекте работы по благоустройству реконструируемых объектов электроэнергетики.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выполнить в соответствии с требованиями ПУЭ (действующее издание).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Проект согласовать с управлением Государственного экологического и технологического надзора по Липецкой области, </w:t>
      </w:r>
      <w:r w:rsidR="008D29DD">
        <w:rPr>
          <w:rFonts w:ascii="Times New Roman" w:hAnsi="Times New Roman" w:cs="Times New Roman"/>
          <w:sz w:val="24"/>
          <w:szCs w:val="24"/>
        </w:rPr>
        <w:t xml:space="preserve">с Заявителем технологического присоединения, </w:t>
      </w:r>
      <w:r w:rsidRPr="00CE7A86">
        <w:rPr>
          <w:rFonts w:ascii="Times New Roman" w:hAnsi="Times New Roman" w:cs="Times New Roman"/>
          <w:sz w:val="24"/>
          <w:szCs w:val="24"/>
        </w:rPr>
        <w:t>РЭС  и подразделениями и службами филиала ОАО «МРСК Центра» - «Липецкэнерго», а также  иными уполномоченными организациями.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Размещение электросетевых объектов должно соответствовать «Санитарно-эпидемиологическим требованиям к жилым зданиям и сооружениям», определенных СанПиН 2.1.2.1002-00 «Санитарные правила и нормативы».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Защиту от коммутационных и грозовых перенапряжений выполнить в соответствии с ПУЭ (седьмое издание).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 составе проекта выполнить Задание заводам-изготовителям на поставку оборудования и материалов.</w:t>
      </w:r>
    </w:p>
    <w:p w:rsidR="00232EE7" w:rsidRPr="00D64539" w:rsidRDefault="00232EE7" w:rsidP="00D64539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Подрядчик гарантирует устра</w:t>
      </w:r>
      <w:r w:rsidR="00C43CAB">
        <w:rPr>
          <w:rFonts w:ascii="Times New Roman" w:hAnsi="Times New Roman" w:cs="Times New Roman"/>
          <w:sz w:val="24"/>
          <w:szCs w:val="24"/>
        </w:rPr>
        <w:t>нение замечаний по ПСД в течение</w:t>
      </w:r>
      <w:r w:rsidRPr="00CE7A86">
        <w:rPr>
          <w:rFonts w:ascii="Times New Roman" w:hAnsi="Times New Roman" w:cs="Times New Roman"/>
          <w:sz w:val="24"/>
          <w:szCs w:val="24"/>
        </w:rPr>
        <w:t xml:space="preserve"> всего срока действия документов.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7.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организации ремонтных, строительных работ: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из материалов и оборудования Подрядчика</w:t>
      </w:r>
      <w:r>
        <w:rPr>
          <w:bCs/>
          <w:iCs/>
          <w:sz w:val="24"/>
          <w:szCs w:val="24"/>
        </w:rPr>
        <w:t xml:space="preserve"> подтвержденными: сертификатами, накладными, счетами- фактурами, и отвечающих требованиям технической политики ОАО МРСК Центра.</w:t>
      </w:r>
      <w:r w:rsidRPr="00CE7A86">
        <w:rPr>
          <w:bCs/>
          <w:iCs/>
          <w:sz w:val="24"/>
          <w:szCs w:val="24"/>
        </w:rPr>
        <w:t>. На всё имеющееся оборудование и материалы подрядчиком должна быть представлена подробная номенклатура.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перед присоединением произвести необходимые наладочные работы и профилактические испытания оборудования.</w:t>
      </w:r>
    </w:p>
    <w:p w:rsidR="00232EE7" w:rsidRPr="00CE7A86" w:rsidRDefault="00232EE7" w:rsidP="00D64539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календарный, понедельный сетевой график выполнения СМР с указанием конкретных объемов по объекту в физических параметрах и стоимостном выражении.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8.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Общие требования к основному электротехническому оборудованию.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 поставке допускается оборудование, отвечающее следующим требованиям: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положительное заключение МВК, ТУ для российских производителей, согласованные с ОАО «</w:t>
      </w:r>
      <w:r w:rsidR="00743734">
        <w:rPr>
          <w:bCs/>
          <w:iCs/>
          <w:sz w:val="24"/>
          <w:szCs w:val="24"/>
        </w:rPr>
        <w:t>Россети</w:t>
      </w:r>
      <w:r w:rsidRPr="00CE7A86">
        <w:rPr>
          <w:bCs/>
          <w:iCs/>
          <w:sz w:val="24"/>
          <w:szCs w:val="24"/>
        </w:rPr>
        <w:t>», или иные документы, подтверждающие соответствие требованиям ОАО «</w:t>
      </w:r>
      <w:r w:rsidR="00743734">
        <w:rPr>
          <w:bCs/>
          <w:iCs/>
          <w:sz w:val="24"/>
          <w:szCs w:val="24"/>
        </w:rPr>
        <w:t>Россети</w:t>
      </w:r>
      <w:r w:rsidRPr="00CE7A86">
        <w:rPr>
          <w:bCs/>
          <w:iCs/>
          <w:sz w:val="24"/>
          <w:szCs w:val="24"/>
        </w:rPr>
        <w:t>»;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оборудование, впервые поставляемое для нужд ОАО «МРСК Центра»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для импортного оборудования, а так же для отечественного оборудования, сертификаты соответствия выпускаемого для других отраслей и ведомств функциональных и технических показателей оборудования условиям эксплуатации и действующим отраслевым требованиям;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Госстандарт России, Москва, 1999 г.;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оборудование должно соответствовать требованиям «Правил устройства электроустановок» (ПУЭ 7-е издание), требованиям стандартов МЭК и ГОСТ и технической политике «МРСК Центра».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Поставка оборудования производится после получения письменного согласования филиала ОАО МРСК Центра – «Липецкэнерго»;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Комплектность запасных частей, расходных материалов, принадлежностей: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комплект запасных частей, расходных материалов и принадлежностей (ЗИП);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транспортирование, условия и сроки хранения:</w:t>
      </w:r>
    </w:p>
    <w:p w:rsidR="00232EE7" w:rsidRDefault="00232EE7" w:rsidP="00D64539">
      <w:pPr>
        <w:pStyle w:val="afff2"/>
        <w:numPr>
          <w:ilvl w:val="0"/>
          <w:numId w:val="20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</w:p>
    <w:p w:rsidR="00D64539" w:rsidRPr="00D64539" w:rsidRDefault="00D64539" w:rsidP="00D64539">
      <w:pPr>
        <w:pStyle w:val="afff2"/>
        <w:tabs>
          <w:tab w:val="clear" w:pos="1701"/>
          <w:tab w:val="left" w:pos="708"/>
        </w:tabs>
        <w:spacing w:line="240" w:lineRule="auto"/>
        <w:ind w:left="180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9.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нормативно-технические документы (НТД), определяющие требования к строительству.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СНиП </w:t>
      </w:r>
      <w:r w:rsidRPr="00A54518">
        <w:rPr>
          <w:bCs/>
          <w:iCs/>
          <w:sz w:val="24"/>
          <w:szCs w:val="24"/>
        </w:rPr>
        <w:t xml:space="preserve"> 12-01-2004 </w:t>
      </w:r>
      <w:r w:rsidRPr="00CE7A86">
        <w:rPr>
          <w:bCs/>
          <w:iCs/>
          <w:sz w:val="24"/>
          <w:szCs w:val="24"/>
        </w:rPr>
        <w:t>«Организация строительного производства».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12-03-2001 «Безопасность труда в строительстве», часть 1, Общие требования.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12-04-2002 «Безопасность труда в строительстве», часть 2, Строительное производство.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ГОСТ 12.3.032-84  ССТБ «Работы электромонтажные. Общие требования безопасности».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  <w:tab w:val="left" w:pos="1701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Инструкции по организации и производству работ повышенной опасности, РД 34.03.384-96.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Инструкции по организации и производству работ повышенной опасности в строительно-монтажных организациях и на промышленных предприятиях Минэнерго.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Разработанные и утвержденные  технологические карты.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Заводские инструкции и ТУ на оборудование, рабочие чертежи и проект производства работ (ППР).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ПОТРМ-016-2001 Межотраслевых правил по охране труда (правила безопасности) при эксплуатации электроустановок.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ПУЭ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ПТЭ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Земельный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Гражданский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Градостроительный кодекс Российской Федерации; Федеральный закон от 21 июля 1997 г. № 122-ФЗ «О государственной регистрации прав на недвижимое имущество и сделок с ним»;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18 июня 2001 г. № 78 «О землеустройстве»; Федеральный закон от 24 июля 2007 г. № 221-ФЗ «О государственном кадастре недвижимости»;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29 июля 1998 г. № 135-ФЗ «Об оценочной деятельности в Российской Федерации»;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21 декабря 2004 г. № 172-ФЗ «О переводе земель из одной категории в другую»;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11 августа 2003 г. «Об утверждении правил определения размеров земельных участков для размещения воздушных линий электропередачи и опор связи, обслуживающих электрические сети»;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24 февраля 2009 г. № 160 «О порядке установления охранных зон объектов электросетевого хозяйства и особых условиях использования земельных участков, расположенных в границах таких зон»;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30 июля 2009 г. № 621 «Об утверждении формы карты (плана) объекта землеустройства и требований к ее составлению»;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 Правительства Российской Федерации от 16 февраля 2008 г. № 87 «О составе проектной документации и требования к их содержанию»;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Минюста России от 20 февраля 2008 г. № 34 «Об утверждении форм заявлений о государственном кадастровом учете недвижимого имущества»;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межевания объектов землеустройства, утвержденные Росземкадастром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землеустройства при образовании новых и упорядочении существующих объектов землеустройства, утвержденные Росземкадастром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Инструкция по межеванию земель. Роскомзем 1996 г.; Методика определения стоимости строительной продукции на территории Российской Федерации (МДС 81-35.2004), введенная в действие постановлением Госстроя России от 05.03.2004 N 15/1;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г. № 256 «Об утверждении федерального стандарта оценки «Общие понятия оценки, подходы к оценке и требования к проведению оценки (ФСО № 1)»;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 № 255 «Об утверждении федерального стандарта оценки «Цель оценки и виды стоимости (ФСО № 2)»;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 № 254 «Об утверждении федерального стандарта оценки «Требования к отчет у об оценке (ФСО № 3)»;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24 ноября 2008 г. № 412 «Об утверждении формы межевого плана и требования к его подготовке, примерной формы извещения о проведении собрания о согласовании местоположения границ земельных участков»;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Справочник базовых цен на инженерные изыскания для строительства Утвержден и введен в действие постановлением Госстроя России № 213 от 23 декабря 2003 года;</w:t>
      </w:r>
    </w:p>
    <w:p w:rsidR="00404504" w:rsidRDefault="00232EE7" w:rsidP="00404504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Сборник цен и общественно необходимых затрат труда (ОНЗТ) на изготовление проектной и изыскательской продукции землеустройства, земельного кадастра и мониторинга земель (ОНЗТ-96).</w:t>
      </w:r>
    </w:p>
    <w:p w:rsidR="00D64539" w:rsidRPr="00CE7A86" w:rsidRDefault="00D64539" w:rsidP="00404504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10.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требования к выполнению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в письменном виде с филиалом ОАО МРСК Центра</w:t>
      </w:r>
      <w:r w:rsidR="00C43CAB">
        <w:rPr>
          <w:sz w:val="24"/>
          <w:szCs w:val="24"/>
        </w:rPr>
        <w:t xml:space="preserve"> </w:t>
      </w:r>
      <w:r w:rsidRPr="00CE7A86">
        <w:rPr>
          <w:sz w:val="24"/>
          <w:szCs w:val="24"/>
        </w:rPr>
        <w:t xml:space="preserve">- Липецкэнерго. 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Все необходимые согласования с шеф</w:t>
      </w:r>
      <w:r w:rsidR="00C43CAB">
        <w:rPr>
          <w:sz w:val="24"/>
          <w:szCs w:val="24"/>
        </w:rPr>
        <w:t>-</w:t>
      </w:r>
      <w:r w:rsidRPr="00CE7A86">
        <w:rPr>
          <w:sz w:val="24"/>
          <w:szCs w:val="24"/>
        </w:rPr>
        <w:t>монтажными и со сторонними организациями, возникающие в процессе строительства Подрядчик выполняет самостоятельно.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выполнении строительных работ обязательно применение специальных мероприятий, обусловленных особыми условиями строительной площадки.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До сдачи – приемки объекта в эксплуатацию подрядчик проводит согласование охранной зоны ВЛ с органами Рост</w:t>
      </w:r>
      <w:r w:rsidR="005156D8">
        <w:rPr>
          <w:sz w:val="24"/>
          <w:szCs w:val="24"/>
        </w:rPr>
        <w:t>е</w:t>
      </w:r>
      <w:r w:rsidRPr="00CE7A86">
        <w:rPr>
          <w:sz w:val="24"/>
          <w:szCs w:val="24"/>
        </w:rPr>
        <w:t>хнадзора в соответствии с Приказом № 179 от 24.05.2010 г. об утверждении порядка согласования Федеральной службой  по экологическому, технологическому и атомному надзору границ охранных зон в отношении объектов электросетевого  хозяйства.</w:t>
      </w:r>
    </w:p>
    <w:p w:rsidR="00232EE7" w:rsidRDefault="00232EE7" w:rsidP="00D64539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Все строительные работы осуществлять в строгом соответствии со СНиП и ПУЭ и другими требованиями законодательства РФ. 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требований, предъявляемых к ним. ППР должен быть согласован с Заказчиком.</w:t>
      </w:r>
    </w:p>
    <w:p w:rsidR="00D64539" w:rsidRPr="00CE7A86" w:rsidRDefault="00D64539" w:rsidP="00D64539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Правила контроля и приемки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Руководители работ, участвующие в строительстве, совместно с представителями филиала ОАО «МРСК Центра» - «Липецкэнерго» осуществляют входной контроль качества применяемых изделий и материалов,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сроки, установленные приемочной комиссией.</w:t>
      </w:r>
    </w:p>
    <w:p w:rsidR="00643177" w:rsidRPr="00F66230" w:rsidRDefault="00232EE7" w:rsidP="00F66230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 при проведении строительно-монтажных работ возлагается на подрядную организацию.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Гарантии исполнителя строительных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Подрядная строительная организация должна гарантировать соответствие реконструируемых и вновь построенных объектов требованиям НТД в течение  не менее </w:t>
      </w:r>
      <w:r>
        <w:rPr>
          <w:sz w:val="24"/>
          <w:szCs w:val="24"/>
        </w:rPr>
        <w:t>5</w:t>
      </w:r>
      <w:r w:rsidRPr="00CE7A86">
        <w:rPr>
          <w:sz w:val="24"/>
          <w:szCs w:val="24"/>
        </w:rPr>
        <w:t xml:space="preserve"> лет с момента включения объектов под напряжение.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656892" w:rsidRPr="00D64539" w:rsidRDefault="00232EE7" w:rsidP="00D64539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BB64FE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</w:t>
      </w:r>
      <w:r w:rsidR="00BB64FE">
        <w:rPr>
          <w:rFonts w:ascii="Times New Roman" w:hAnsi="Times New Roman" w:cs="Times New Roman"/>
          <w:b w:val="0"/>
          <w:sz w:val="24"/>
          <w:szCs w:val="24"/>
        </w:rPr>
        <w:t>писание основных  объемов работ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232EE7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окончательные объемы работ определить в соответствии с ПСД,  утвержденной  техническим блоком филиала ОАО МРСК Центра</w:t>
      </w:r>
      <w:r w:rsidR="00C43CA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- Липецкэнерго:</w:t>
      </w:r>
    </w:p>
    <w:p w:rsidR="00232EE7" w:rsidRPr="00E96586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E96586">
        <w:rPr>
          <w:rFonts w:ascii="Times New Roman" w:hAnsi="Times New Roman" w:cs="Times New Roman"/>
          <w:b w:val="0"/>
          <w:sz w:val="24"/>
          <w:szCs w:val="24"/>
        </w:rPr>
        <w:t>-</w:t>
      </w:r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Определяются индивидуальными ТЗ на объекты.</w:t>
      </w:r>
    </w:p>
    <w:p w:rsidR="00232EE7" w:rsidRPr="00E96586" w:rsidRDefault="00232EE7" w:rsidP="00232EE7">
      <w:pPr>
        <w:spacing w:line="240" w:lineRule="auto"/>
        <w:ind w:left="1134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</w:t>
      </w:r>
      <w:r w:rsidRPr="00E9658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</w:t>
      </w:r>
      <w:r w:rsidRPr="00E96586">
        <w:rPr>
          <w:rFonts w:ascii="Times New Roman" w:hAnsi="Times New Roman" w:cs="Times New Roman"/>
          <w:sz w:val="24"/>
          <w:szCs w:val="24"/>
        </w:rPr>
        <w:t xml:space="preserve"> Сметная документация составляется в программе «Гранд-Смета» обновленная база 2009 г. в соответствии с регламентом. Распоряжение ЦА-37-143р от 24.08.2011 г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96586">
        <w:rPr>
          <w:rFonts w:ascii="Times New Roman" w:hAnsi="Times New Roman" w:cs="Times New Roman"/>
          <w:sz w:val="24"/>
          <w:szCs w:val="24"/>
        </w:rPr>
        <w:t>- Для составления локальных смет необходимо применять сборники территориальных единичных расценок, действующие на территории Липецкой области (база 2001 г. в редакции 2009 г.).</w:t>
      </w:r>
    </w:p>
    <w:p w:rsidR="00232EE7" w:rsidRPr="00E96586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Расчет локальных смет выполнить в базовых ценах, а перевод в текущие цены произвести в сводном сметном расчете.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В сводном сметном расчете учесть среднегодовой коэффициент на зимнее удорожание,  непредвиденные затраты, НДС.</w:t>
      </w:r>
    </w:p>
    <w:p w:rsidR="00CE7A86" w:rsidRPr="00F66230" w:rsidRDefault="005156D8" w:rsidP="00F66230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3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отсутствии расценок применить ФЕРы с пере</w:t>
      </w:r>
      <w:r w:rsidR="00F12F8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четом цен.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A236D0" w:rsidP="00A236D0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9F4328">
        <w:rPr>
          <w:rFonts w:ascii="Times New Roman" w:hAnsi="Times New Roman"/>
          <w:sz w:val="24"/>
          <w:szCs w:val="24"/>
        </w:rPr>
        <w:t>ачальник ОПР</w:t>
      </w:r>
      <w:r w:rsidR="00325000">
        <w:rPr>
          <w:rFonts w:ascii="Times New Roman" w:hAnsi="Times New Roman"/>
          <w:sz w:val="24"/>
          <w:szCs w:val="24"/>
        </w:rPr>
        <w:tab/>
      </w:r>
      <w:r w:rsidR="00325000">
        <w:rPr>
          <w:rFonts w:ascii="Times New Roman" w:hAnsi="Times New Roman"/>
          <w:sz w:val="24"/>
          <w:szCs w:val="24"/>
        </w:rPr>
        <w:tab/>
      </w:r>
      <w:r w:rsidR="00325000">
        <w:rPr>
          <w:rFonts w:ascii="Times New Roman" w:hAnsi="Times New Roman"/>
          <w:sz w:val="24"/>
          <w:szCs w:val="24"/>
        </w:rPr>
        <w:tab/>
      </w:r>
      <w:r w:rsidR="00325000">
        <w:rPr>
          <w:rFonts w:ascii="Times New Roman" w:hAnsi="Times New Roman"/>
          <w:sz w:val="24"/>
          <w:szCs w:val="24"/>
        </w:rPr>
        <w:tab/>
      </w:r>
      <w:r w:rsidR="00325000">
        <w:rPr>
          <w:rFonts w:ascii="Times New Roman" w:hAnsi="Times New Roman"/>
          <w:sz w:val="24"/>
          <w:szCs w:val="24"/>
        </w:rPr>
        <w:tab/>
      </w:r>
      <w:r w:rsidR="0032500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О.А. Середкин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E95681" w:rsidP="00325000">
      <w:pPr>
        <w:pStyle w:val="Body"/>
        <w:tabs>
          <w:tab w:val="left" w:pos="1276"/>
        </w:tabs>
        <w:spacing w:before="120" w:after="60" w:line="240" w:lineRule="auto"/>
        <w:ind w:left="0" w:firstLine="1134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236D0">
        <w:rPr>
          <w:rFonts w:ascii="Times New Roman" w:hAnsi="Times New Roman"/>
          <w:sz w:val="24"/>
          <w:szCs w:val="24"/>
        </w:rPr>
        <w:t>ачальник УТП</w:t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Э.А. Качура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325000" w:rsidP="00325000">
      <w:pPr>
        <w:pStyle w:val="Body"/>
        <w:tabs>
          <w:tab w:val="left" w:pos="1276"/>
        </w:tabs>
        <w:spacing w:before="120" w:after="60" w:line="240" w:lineRule="auto"/>
        <w:ind w:left="0" w:firstLine="1134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236D0">
        <w:rPr>
          <w:rFonts w:ascii="Times New Roman" w:hAnsi="Times New Roman"/>
          <w:sz w:val="24"/>
          <w:szCs w:val="24"/>
        </w:rPr>
        <w:t>А.В. Свинарев</w:t>
      </w:r>
    </w:p>
    <w:bookmarkEnd w:id="2"/>
    <w:p w:rsidR="007E42EF" w:rsidRDefault="007E42EF" w:rsidP="00A236D0">
      <w:pPr>
        <w:rPr>
          <w:rFonts w:ascii="Times New Roman" w:hAnsi="Times New Roman"/>
          <w:sz w:val="24"/>
          <w:szCs w:val="24"/>
        </w:rPr>
      </w:pPr>
    </w:p>
    <w:p w:rsidR="00076EC7" w:rsidRPr="000A2EAC" w:rsidRDefault="00E95681" w:rsidP="000A2EAC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736DEB">
        <w:rPr>
          <w:rFonts w:ascii="Times New Roman" w:hAnsi="Times New Roman"/>
          <w:sz w:val="24"/>
          <w:szCs w:val="24"/>
        </w:rPr>
        <w:t>ачальник</w:t>
      </w:r>
      <w:r w:rsidR="00A236D0">
        <w:rPr>
          <w:rFonts w:ascii="Times New Roman" w:hAnsi="Times New Roman"/>
          <w:sz w:val="24"/>
          <w:szCs w:val="24"/>
        </w:rPr>
        <w:t xml:space="preserve"> УКС</w:t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</w:r>
      <w:r w:rsidR="00A961E4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           С.М. Смольянинов</w:t>
      </w:r>
    </w:p>
    <w:sectPr w:rsidR="00076EC7" w:rsidRPr="000A2EAC" w:rsidSect="005E231A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021" w:right="851" w:bottom="1021" w:left="1418" w:header="0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187" w:rsidRDefault="00B00187">
      <w:r>
        <w:separator/>
      </w:r>
    </w:p>
  </w:endnote>
  <w:endnote w:type="continuationSeparator" w:id="0">
    <w:p w:rsidR="00B00187" w:rsidRDefault="00B0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A41CF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917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1704" w:rsidRDefault="0039170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88744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659E">
      <w:rPr>
        <w:noProof/>
      </w:rPr>
      <w:t>2</w:t>
    </w:r>
    <w:r>
      <w:rPr>
        <w:noProof/>
      </w:rPr>
      <w:fldChar w:fldCharType="end"/>
    </w:r>
  </w:p>
  <w:p w:rsidR="00391704" w:rsidRDefault="003917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9"/>
      <w:jc w:val="right"/>
    </w:pPr>
  </w:p>
  <w:p w:rsidR="00391704" w:rsidRDefault="003917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187" w:rsidRDefault="00B00187">
      <w:r>
        <w:separator/>
      </w:r>
    </w:p>
  </w:footnote>
  <w:footnote w:type="continuationSeparator" w:id="0">
    <w:p w:rsidR="00B00187" w:rsidRDefault="00B00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6"/>
    </w:pPr>
    <w:r>
      <w:t>[Введите текст]</w:t>
    </w:r>
  </w:p>
  <w:p w:rsidR="00391704" w:rsidRDefault="00391704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C636801"/>
    <w:multiLevelType w:val="hybridMultilevel"/>
    <w:tmpl w:val="599C4084"/>
    <w:lvl w:ilvl="0" w:tplc="B7524C88">
      <w:start w:val="1"/>
      <w:numFmt w:val="decimal"/>
      <w:lvlText w:val="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C14BBB"/>
    <w:multiLevelType w:val="hybridMultilevel"/>
    <w:tmpl w:val="56B84FC2"/>
    <w:lvl w:ilvl="0" w:tplc="495CE01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16270"/>
    <w:multiLevelType w:val="hybridMultilevel"/>
    <w:tmpl w:val="477831D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7FB250E"/>
    <w:multiLevelType w:val="hybridMultilevel"/>
    <w:tmpl w:val="88A0EC30"/>
    <w:lvl w:ilvl="0" w:tplc="2804A5F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E948D1"/>
    <w:multiLevelType w:val="hybridMultilevel"/>
    <w:tmpl w:val="7C62442A"/>
    <w:lvl w:ilvl="0" w:tplc="861C503E">
      <w:start w:val="1"/>
      <w:numFmt w:val="bullet"/>
      <w:pStyle w:val="3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DC08BC"/>
    <w:multiLevelType w:val="hybridMultilevel"/>
    <w:tmpl w:val="AA98F95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07AA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2058D"/>
    <w:multiLevelType w:val="multilevel"/>
    <w:tmpl w:val="3426E0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60"/>
        </w:tabs>
        <w:ind w:left="1560" w:hanging="56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9002664"/>
    <w:multiLevelType w:val="hybridMultilevel"/>
    <w:tmpl w:val="F5F09792"/>
    <w:lvl w:ilvl="0" w:tplc="4F909DE4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A251779"/>
    <w:multiLevelType w:val="hybridMultilevel"/>
    <w:tmpl w:val="264C9050"/>
    <w:lvl w:ilvl="0" w:tplc="86865F3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>
    <w:nsid w:val="2DF01C02"/>
    <w:multiLevelType w:val="hybridMultilevel"/>
    <w:tmpl w:val="84042FC4"/>
    <w:lvl w:ilvl="0" w:tplc="B07AA982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1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2EC403A"/>
    <w:multiLevelType w:val="hybridMultilevel"/>
    <w:tmpl w:val="ECF8897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C62CE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642D8"/>
    <w:multiLevelType w:val="hybridMultilevel"/>
    <w:tmpl w:val="5AC6CEC0"/>
    <w:lvl w:ilvl="0" w:tplc="3EF47910">
      <w:start w:val="1"/>
      <w:numFmt w:val="decimal"/>
      <w:pStyle w:val="11"/>
      <w:lvlText w:val="1.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4">
    <w:nsid w:val="3A9D606A"/>
    <w:multiLevelType w:val="hybridMultilevel"/>
    <w:tmpl w:val="8DC4007E"/>
    <w:lvl w:ilvl="0" w:tplc="2EEEF0B8">
      <w:start w:val="1"/>
      <w:numFmt w:val="bullet"/>
      <w:pStyle w:val="a0"/>
      <w:lvlText w:val=""/>
      <w:lvlJc w:val="left"/>
      <w:pPr>
        <w:tabs>
          <w:tab w:val="num" w:pos="927"/>
        </w:tabs>
        <w:ind w:left="567" w:firstLine="0"/>
      </w:pPr>
      <w:rPr>
        <w:rFonts w:ascii="Arial Black" w:hAnsi="Arial Black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2228A1"/>
    <w:multiLevelType w:val="hybridMultilevel"/>
    <w:tmpl w:val="C486E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A7E95"/>
    <w:multiLevelType w:val="multilevel"/>
    <w:tmpl w:val="E2461E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06822D5"/>
    <w:multiLevelType w:val="hybridMultilevel"/>
    <w:tmpl w:val="E5C0999E"/>
    <w:lvl w:ilvl="0" w:tplc="FFFFFFFF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E9872B8"/>
    <w:multiLevelType w:val="multilevel"/>
    <w:tmpl w:val="628C2C0E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0">
    <w:nsid w:val="545E5A95"/>
    <w:multiLevelType w:val="multilevel"/>
    <w:tmpl w:val="CA0CE2CE"/>
    <w:lvl w:ilvl="0">
      <w:start w:val="8"/>
      <w:numFmt w:val="bullet"/>
      <w:lvlText w:val="-"/>
      <w:lvlJc w:val="left"/>
      <w:pPr>
        <w:tabs>
          <w:tab w:val="num" w:pos="708"/>
        </w:tabs>
        <w:ind w:left="935" w:hanging="22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70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508"/>
        </w:tabs>
        <w:ind w:left="708" w:firstLine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1">
    <w:nsid w:val="577C7472"/>
    <w:multiLevelType w:val="hybridMultilevel"/>
    <w:tmpl w:val="0314757E"/>
    <w:lvl w:ilvl="0" w:tplc="B07AA98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5A1645F5"/>
    <w:multiLevelType w:val="multilevel"/>
    <w:tmpl w:val="18746E42"/>
    <w:name w:val="PA"/>
    <w:lvl w:ilvl="0">
      <w:start w:val="1"/>
      <w:numFmt w:val="decimal"/>
      <w:lvlText w:val="6.%1."/>
      <w:lvlJc w:val="left"/>
      <w:pPr>
        <w:ind w:left="21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3">
    <w:nsid w:val="642F3208"/>
    <w:multiLevelType w:val="hybridMultilevel"/>
    <w:tmpl w:val="81064B20"/>
    <w:lvl w:ilvl="0" w:tplc="6AD6F7A2">
      <w:start w:val="1"/>
      <w:numFmt w:val="decimal"/>
      <w:pStyle w:val="1"/>
      <w:lvlText w:val="%1."/>
      <w:lvlJc w:val="left"/>
      <w:pPr>
        <w:ind w:left="720" w:hanging="360"/>
      </w:pPr>
    </w:lvl>
    <w:lvl w:ilvl="1" w:tplc="88689CF0">
      <w:start w:val="1"/>
      <w:numFmt w:val="lowerLetter"/>
      <w:lvlText w:val="%2."/>
      <w:lvlJc w:val="left"/>
      <w:pPr>
        <w:ind w:left="1440" w:hanging="360"/>
      </w:pPr>
    </w:lvl>
    <w:lvl w:ilvl="2" w:tplc="0F00B81A" w:tentative="1">
      <w:start w:val="1"/>
      <w:numFmt w:val="lowerRoman"/>
      <w:lvlText w:val="%3."/>
      <w:lvlJc w:val="right"/>
      <w:pPr>
        <w:ind w:left="2160" w:hanging="180"/>
      </w:pPr>
    </w:lvl>
    <w:lvl w:ilvl="3" w:tplc="3B1644E8" w:tentative="1">
      <w:start w:val="1"/>
      <w:numFmt w:val="decimal"/>
      <w:lvlText w:val="%4."/>
      <w:lvlJc w:val="left"/>
      <w:pPr>
        <w:ind w:left="2880" w:hanging="360"/>
      </w:pPr>
    </w:lvl>
    <w:lvl w:ilvl="4" w:tplc="CE16B1FE" w:tentative="1">
      <w:start w:val="1"/>
      <w:numFmt w:val="lowerLetter"/>
      <w:lvlText w:val="%5."/>
      <w:lvlJc w:val="left"/>
      <w:pPr>
        <w:ind w:left="3600" w:hanging="360"/>
      </w:pPr>
    </w:lvl>
    <w:lvl w:ilvl="5" w:tplc="D69CCD62" w:tentative="1">
      <w:start w:val="1"/>
      <w:numFmt w:val="lowerRoman"/>
      <w:lvlText w:val="%6."/>
      <w:lvlJc w:val="right"/>
      <w:pPr>
        <w:ind w:left="4320" w:hanging="180"/>
      </w:pPr>
    </w:lvl>
    <w:lvl w:ilvl="6" w:tplc="B3C63854" w:tentative="1">
      <w:start w:val="1"/>
      <w:numFmt w:val="decimal"/>
      <w:lvlText w:val="%7."/>
      <w:lvlJc w:val="left"/>
      <w:pPr>
        <w:ind w:left="5040" w:hanging="360"/>
      </w:pPr>
    </w:lvl>
    <w:lvl w:ilvl="7" w:tplc="81E6DA34" w:tentative="1">
      <w:start w:val="1"/>
      <w:numFmt w:val="lowerLetter"/>
      <w:lvlText w:val="%8."/>
      <w:lvlJc w:val="left"/>
      <w:pPr>
        <w:ind w:left="5760" w:hanging="360"/>
      </w:pPr>
    </w:lvl>
    <w:lvl w:ilvl="8" w:tplc="7B0C00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45043"/>
    <w:multiLevelType w:val="hybridMultilevel"/>
    <w:tmpl w:val="B0D21F1A"/>
    <w:lvl w:ilvl="0" w:tplc="66D6B41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>
    <w:nsid w:val="678811D9"/>
    <w:multiLevelType w:val="hybridMultilevel"/>
    <w:tmpl w:val="E2BE18C6"/>
    <w:name w:val="zag"/>
    <w:lvl w:ilvl="0" w:tplc="9FDE9E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D81A00" w:tentative="1">
      <w:start w:val="1"/>
      <w:numFmt w:val="lowerLetter"/>
      <w:lvlText w:val="%2."/>
      <w:lvlJc w:val="left"/>
      <w:pPr>
        <w:ind w:left="1647" w:hanging="360"/>
      </w:pPr>
    </w:lvl>
    <w:lvl w:ilvl="2" w:tplc="E8488F4C" w:tentative="1">
      <w:start w:val="1"/>
      <w:numFmt w:val="lowerRoman"/>
      <w:lvlText w:val="%3."/>
      <w:lvlJc w:val="right"/>
      <w:pPr>
        <w:ind w:left="2367" w:hanging="180"/>
      </w:pPr>
    </w:lvl>
    <w:lvl w:ilvl="3" w:tplc="F35EF926" w:tentative="1">
      <w:start w:val="1"/>
      <w:numFmt w:val="decimal"/>
      <w:lvlText w:val="%4."/>
      <w:lvlJc w:val="left"/>
      <w:pPr>
        <w:ind w:left="3087" w:hanging="360"/>
      </w:pPr>
    </w:lvl>
    <w:lvl w:ilvl="4" w:tplc="E28C9D70" w:tentative="1">
      <w:start w:val="1"/>
      <w:numFmt w:val="lowerLetter"/>
      <w:lvlText w:val="%5."/>
      <w:lvlJc w:val="left"/>
      <w:pPr>
        <w:ind w:left="3807" w:hanging="360"/>
      </w:pPr>
    </w:lvl>
    <w:lvl w:ilvl="5" w:tplc="71CC19F0" w:tentative="1">
      <w:start w:val="1"/>
      <w:numFmt w:val="lowerRoman"/>
      <w:lvlText w:val="%6."/>
      <w:lvlJc w:val="right"/>
      <w:pPr>
        <w:ind w:left="4527" w:hanging="180"/>
      </w:pPr>
    </w:lvl>
    <w:lvl w:ilvl="6" w:tplc="6B6EEF88" w:tentative="1">
      <w:start w:val="1"/>
      <w:numFmt w:val="decimal"/>
      <w:lvlText w:val="%7."/>
      <w:lvlJc w:val="left"/>
      <w:pPr>
        <w:ind w:left="5247" w:hanging="360"/>
      </w:pPr>
    </w:lvl>
    <w:lvl w:ilvl="7" w:tplc="E8CEA2D8" w:tentative="1">
      <w:start w:val="1"/>
      <w:numFmt w:val="lowerLetter"/>
      <w:lvlText w:val="%8."/>
      <w:lvlJc w:val="left"/>
      <w:pPr>
        <w:ind w:left="5967" w:hanging="360"/>
      </w:pPr>
    </w:lvl>
    <w:lvl w:ilvl="8" w:tplc="E954C9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7EB7FDB"/>
    <w:multiLevelType w:val="hybridMultilevel"/>
    <w:tmpl w:val="3820AEE0"/>
    <w:lvl w:ilvl="0" w:tplc="2D92A920">
      <w:start w:val="1"/>
      <w:numFmt w:val="decimal"/>
      <w:lvlText w:val="4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89E3AAA"/>
    <w:multiLevelType w:val="hybridMultilevel"/>
    <w:tmpl w:val="14BA918C"/>
    <w:lvl w:ilvl="0" w:tplc="36C69D1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AA63BBB"/>
    <w:multiLevelType w:val="hybridMultilevel"/>
    <w:tmpl w:val="244AA3EC"/>
    <w:lvl w:ilvl="0" w:tplc="4D46F888">
      <w:start w:val="1"/>
      <w:numFmt w:val="decimal"/>
      <w:lvlText w:val="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67A7AB8"/>
    <w:multiLevelType w:val="hybridMultilevel"/>
    <w:tmpl w:val="B532DA56"/>
    <w:lvl w:ilvl="0" w:tplc="CAF23C0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5"/>
  </w:num>
  <w:num w:numId="6">
    <w:abstractNumId w:val="23"/>
  </w:num>
  <w:num w:numId="7">
    <w:abstractNumId w:val="13"/>
  </w:num>
  <w:num w:numId="8">
    <w:abstractNumId w:val="5"/>
  </w:num>
  <w:num w:numId="9">
    <w:abstractNumId w:val="4"/>
  </w:num>
  <w:num w:numId="10">
    <w:abstractNumId w:val="29"/>
  </w:num>
  <w:num w:numId="11">
    <w:abstractNumId w:val="26"/>
  </w:num>
  <w:num w:numId="12">
    <w:abstractNumId w:val="28"/>
  </w:num>
  <w:num w:numId="13">
    <w:abstractNumId w:val="1"/>
  </w:num>
  <w:num w:numId="14">
    <w:abstractNumId w:val="19"/>
  </w:num>
  <w:num w:numId="15">
    <w:abstractNumId w:val="22"/>
  </w:num>
  <w:num w:numId="16">
    <w:abstractNumId w:val="27"/>
  </w:num>
  <w:num w:numId="17">
    <w:abstractNumId w:val="2"/>
  </w:num>
  <w:num w:numId="18">
    <w:abstractNumId w:val="18"/>
  </w:num>
  <w:num w:numId="19">
    <w:abstractNumId w:val="11"/>
  </w:num>
  <w:num w:numId="20">
    <w:abstractNumId w:val="3"/>
  </w:num>
  <w:num w:numId="21">
    <w:abstractNumId w:val="6"/>
  </w:num>
  <w:num w:numId="22">
    <w:abstractNumId w:val="16"/>
  </w:num>
  <w:num w:numId="23">
    <w:abstractNumId w:val="7"/>
  </w:num>
  <w:num w:numId="24">
    <w:abstractNumId w:val="15"/>
  </w:num>
  <w:num w:numId="25">
    <w:abstractNumId w:val="21"/>
  </w:num>
  <w:num w:numId="26">
    <w:abstractNumId w:val="12"/>
  </w:num>
  <w:num w:numId="27">
    <w:abstractNumId w:val="10"/>
  </w:num>
  <w:num w:numId="2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linkStyles/>
  <w:defaultTabStop w:val="709"/>
  <w:autoHyphenation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D40"/>
    <w:rsid w:val="00000BCC"/>
    <w:rsid w:val="0000352D"/>
    <w:rsid w:val="00006213"/>
    <w:rsid w:val="000103D1"/>
    <w:rsid w:val="00013399"/>
    <w:rsid w:val="00021702"/>
    <w:rsid w:val="0002170A"/>
    <w:rsid w:val="00022FE3"/>
    <w:rsid w:val="00025625"/>
    <w:rsid w:val="0002621F"/>
    <w:rsid w:val="00031646"/>
    <w:rsid w:val="0003189D"/>
    <w:rsid w:val="000319F1"/>
    <w:rsid w:val="00032360"/>
    <w:rsid w:val="00034DF0"/>
    <w:rsid w:val="00035A03"/>
    <w:rsid w:val="00041F68"/>
    <w:rsid w:val="00041F70"/>
    <w:rsid w:val="00046261"/>
    <w:rsid w:val="00051E8C"/>
    <w:rsid w:val="00052027"/>
    <w:rsid w:val="0005260F"/>
    <w:rsid w:val="00053561"/>
    <w:rsid w:val="00053C74"/>
    <w:rsid w:val="00055A01"/>
    <w:rsid w:val="00057EA1"/>
    <w:rsid w:val="000633EF"/>
    <w:rsid w:val="0006351C"/>
    <w:rsid w:val="00063A44"/>
    <w:rsid w:val="000649EC"/>
    <w:rsid w:val="00065A77"/>
    <w:rsid w:val="00065AE5"/>
    <w:rsid w:val="00066774"/>
    <w:rsid w:val="00066CDB"/>
    <w:rsid w:val="000704C8"/>
    <w:rsid w:val="00070563"/>
    <w:rsid w:val="00070D65"/>
    <w:rsid w:val="00070E58"/>
    <w:rsid w:val="00072555"/>
    <w:rsid w:val="000741BD"/>
    <w:rsid w:val="00076EC7"/>
    <w:rsid w:val="000776B9"/>
    <w:rsid w:val="00081075"/>
    <w:rsid w:val="00084415"/>
    <w:rsid w:val="00084A72"/>
    <w:rsid w:val="000851E8"/>
    <w:rsid w:val="00085C65"/>
    <w:rsid w:val="00086E16"/>
    <w:rsid w:val="00091B48"/>
    <w:rsid w:val="00091B62"/>
    <w:rsid w:val="00095179"/>
    <w:rsid w:val="000966AE"/>
    <w:rsid w:val="000A0DAB"/>
    <w:rsid w:val="000A1238"/>
    <w:rsid w:val="000A1E70"/>
    <w:rsid w:val="000A2EAC"/>
    <w:rsid w:val="000B0185"/>
    <w:rsid w:val="000B073D"/>
    <w:rsid w:val="000B09E7"/>
    <w:rsid w:val="000B2CE8"/>
    <w:rsid w:val="000B4240"/>
    <w:rsid w:val="000B4EF1"/>
    <w:rsid w:val="000B530F"/>
    <w:rsid w:val="000B659E"/>
    <w:rsid w:val="000B788C"/>
    <w:rsid w:val="000B7BD5"/>
    <w:rsid w:val="000B7F44"/>
    <w:rsid w:val="000B7F92"/>
    <w:rsid w:val="000C032D"/>
    <w:rsid w:val="000C2314"/>
    <w:rsid w:val="000C2FF5"/>
    <w:rsid w:val="000C6C7C"/>
    <w:rsid w:val="000C7396"/>
    <w:rsid w:val="000C7602"/>
    <w:rsid w:val="000D0E46"/>
    <w:rsid w:val="000D366C"/>
    <w:rsid w:val="000D3FC4"/>
    <w:rsid w:val="000D779C"/>
    <w:rsid w:val="000F02E8"/>
    <w:rsid w:val="000F1D45"/>
    <w:rsid w:val="000F3F74"/>
    <w:rsid w:val="000F6E17"/>
    <w:rsid w:val="001016EB"/>
    <w:rsid w:val="0010249E"/>
    <w:rsid w:val="00102698"/>
    <w:rsid w:val="001026A1"/>
    <w:rsid w:val="00102FB9"/>
    <w:rsid w:val="00107C46"/>
    <w:rsid w:val="00110EB0"/>
    <w:rsid w:val="001123B8"/>
    <w:rsid w:val="00113B59"/>
    <w:rsid w:val="001143F1"/>
    <w:rsid w:val="001144A7"/>
    <w:rsid w:val="00114C9C"/>
    <w:rsid w:val="001178D8"/>
    <w:rsid w:val="00117F76"/>
    <w:rsid w:val="00120CE8"/>
    <w:rsid w:val="00122F15"/>
    <w:rsid w:val="00123590"/>
    <w:rsid w:val="00124821"/>
    <w:rsid w:val="0012572A"/>
    <w:rsid w:val="00125AD6"/>
    <w:rsid w:val="00125AE4"/>
    <w:rsid w:val="001329B3"/>
    <w:rsid w:val="001343BB"/>
    <w:rsid w:val="00137A74"/>
    <w:rsid w:val="00140185"/>
    <w:rsid w:val="00141D24"/>
    <w:rsid w:val="00142D7B"/>
    <w:rsid w:val="0014692D"/>
    <w:rsid w:val="00146955"/>
    <w:rsid w:val="00147BDA"/>
    <w:rsid w:val="00151418"/>
    <w:rsid w:val="0015246B"/>
    <w:rsid w:val="00152B07"/>
    <w:rsid w:val="001543BF"/>
    <w:rsid w:val="00157A9A"/>
    <w:rsid w:val="00160D49"/>
    <w:rsid w:val="00162050"/>
    <w:rsid w:val="001654D0"/>
    <w:rsid w:val="00165B88"/>
    <w:rsid w:val="00165C81"/>
    <w:rsid w:val="001665FC"/>
    <w:rsid w:val="00166F62"/>
    <w:rsid w:val="00170985"/>
    <w:rsid w:val="00175252"/>
    <w:rsid w:val="001779CA"/>
    <w:rsid w:val="00177AA6"/>
    <w:rsid w:val="00180844"/>
    <w:rsid w:val="0018090F"/>
    <w:rsid w:val="00182840"/>
    <w:rsid w:val="0018372C"/>
    <w:rsid w:val="00185070"/>
    <w:rsid w:val="00187E70"/>
    <w:rsid w:val="001914C6"/>
    <w:rsid w:val="00194308"/>
    <w:rsid w:val="001950CC"/>
    <w:rsid w:val="001A00D0"/>
    <w:rsid w:val="001A0730"/>
    <w:rsid w:val="001A0833"/>
    <w:rsid w:val="001A3290"/>
    <w:rsid w:val="001A3537"/>
    <w:rsid w:val="001A6D03"/>
    <w:rsid w:val="001A745D"/>
    <w:rsid w:val="001B199D"/>
    <w:rsid w:val="001B1BE9"/>
    <w:rsid w:val="001B3899"/>
    <w:rsid w:val="001B4977"/>
    <w:rsid w:val="001B573C"/>
    <w:rsid w:val="001B7C7A"/>
    <w:rsid w:val="001C1CB3"/>
    <w:rsid w:val="001C249D"/>
    <w:rsid w:val="001C3138"/>
    <w:rsid w:val="001C484A"/>
    <w:rsid w:val="001C507E"/>
    <w:rsid w:val="001C5758"/>
    <w:rsid w:val="001C589E"/>
    <w:rsid w:val="001C5914"/>
    <w:rsid w:val="001C687D"/>
    <w:rsid w:val="001C69EC"/>
    <w:rsid w:val="001C7FEF"/>
    <w:rsid w:val="001D143B"/>
    <w:rsid w:val="001E3466"/>
    <w:rsid w:val="001E57EB"/>
    <w:rsid w:val="001E6386"/>
    <w:rsid w:val="001E68F1"/>
    <w:rsid w:val="001E7C3F"/>
    <w:rsid w:val="001F1CC0"/>
    <w:rsid w:val="001F28C8"/>
    <w:rsid w:val="001F31D7"/>
    <w:rsid w:val="001F4F99"/>
    <w:rsid w:val="001F51CD"/>
    <w:rsid w:val="001F57E6"/>
    <w:rsid w:val="001F66C0"/>
    <w:rsid w:val="001F74D5"/>
    <w:rsid w:val="00204217"/>
    <w:rsid w:val="0020476C"/>
    <w:rsid w:val="00204EFC"/>
    <w:rsid w:val="00205FA1"/>
    <w:rsid w:val="0020671E"/>
    <w:rsid w:val="00206F13"/>
    <w:rsid w:val="00207C6D"/>
    <w:rsid w:val="00210353"/>
    <w:rsid w:val="002116FC"/>
    <w:rsid w:val="0021170A"/>
    <w:rsid w:val="002117E8"/>
    <w:rsid w:val="00211CB7"/>
    <w:rsid w:val="00212DE8"/>
    <w:rsid w:val="002200AC"/>
    <w:rsid w:val="00220D91"/>
    <w:rsid w:val="002216FB"/>
    <w:rsid w:val="002220B3"/>
    <w:rsid w:val="002226DD"/>
    <w:rsid w:val="0022519B"/>
    <w:rsid w:val="0023201C"/>
    <w:rsid w:val="00232A16"/>
    <w:rsid w:val="00232AD8"/>
    <w:rsid w:val="00232EE7"/>
    <w:rsid w:val="00233D47"/>
    <w:rsid w:val="00233FF4"/>
    <w:rsid w:val="00234543"/>
    <w:rsid w:val="00235069"/>
    <w:rsid w:val="0023508C"/>
    <w:rsid w:val="002403C7"/>
    <w:rsid w:val="002404F6"/>
    <w:rsid w:val="00241BE3"/>
    <w:rsid w:val="00246BC1"/>
    <w:rsid w:val="0024720D"/>
    <w:rsid w:val="0025127B"/>
    <w:rsid w:val="002521F6"/>
    <w:rsid w:val="002538FA"/>
    <w:rsid w:val="0025498E"/>
    <w:rsid w:val="0025708B"/>
    <w:rsid w:val="002614F0"/>
    <w:rsid w:val="00264C6B"/>
    <w:rsid w:val="002668DA"/>
    <w:rsid w:val="00266CF7"/>
    <w:rsid w:val="00267596"/>
    <w:rsid w:val="00267FF4"/>
    <w:rsid w:val="0027264E"/>
    <w:rsid w:val="00274435"/>
    <w:rsid w:val="00275786"/>
    <w:rsid w:val="00276599"/>
    <w:rsid w:val="00280B03"/>
    <w:rsid w:val="002822D1"/>
    <w:rsid w:val="002842E4"/>
    <w:rsid w:val="00284B52"/>
    <w:rsid w:val="00285989"/>
    <w:rsid w:val="002863FD"/>
    <w:rsid w:val="002874E0"/>
    <w:rsid w:val="00291379"/>
    <w:rsid w:val="0029137D"/>
    <w:rsid w:val="00292D30"/>
    <w:rsid w:val="00293FB2"/>
    <w:rsid w:val="00294B64"/>
    <w:rsid w:val="00294FD9"/>
    <w:rsid w:val="002A1D94"/>
    <w:rsid w:val="002A2C0E"/>
    <w:rsid w:val="002A2F13"/>
    <w:rsid w:val="002A31AE"/>
    <w:rsid w:val="002A3575"/>
    <w:rsid w:val="002A4450"/>
    <w:rsid w:val="002A5B9A"/>
    <w:rsid w:val="002B2782"/>
    <w:rsid w:val="002B5BC7"/>
    <w:rsid w:val="002B6AD3"/>
    <w:rsid w:val="002C2927"/>
    <w:rsid w:val="002C377A"/>
    <w:rsid w:val="002C5627"/>
    <w:rsid w:val="002C75C5"/>
    <w:rsid w:val="002C75DE"/>
    <w:rsid w:val="002D3C4E"/>
    <w:rsid w:val="002D6F2B"/>
    <w:rsid w:val="002E2976"/>
    <w:rsid w:val="002E5558"/>
    <w:rsid w:val="002E67A7"/>
    <w:rsid w:val="002E7A7F"/>
    <w:rsid w:val="002F045A"/>
    <w:rsid w:val="002F199B"/>
    <w:rsid w:val="002F5EF5"/>
    <w:rsid w:val="0030054B"/>
    <w:rsid w:val="00300FA9"/>
    <w:rsid w:val="00301CCA"/>
    <w:rsid w:val="00301D44"/>
    <w:rsid w:val="00303225"/>
    <w:rsid w:val="00303FBB"/>
    <w:rsid w:val="003058F8"/>
    <w:rsid w:val="00306B44"/>
    <w:rsid w:val="00310F5A"/>
    <w:rsid w:val="00311318"/>
    <w:rsid w:val="003114A1"/>
    <w:rsid w:val="003115A6"/>
    <w:rsid w:val="00314F63"/>
    <w:rsid w:val="00315127"/>
    <w:rsid w:val="00316977"/>
    <w:rsid w:val="00320255"/>
    <w:rsid w:val="003205BF"/>
    <w:rsid w:val="0032067B"/>
    <w:rsid w:val="00325000"/>
    <w:rsid w:val="0033082A"/>
    <w:rsid w:val="003311AC"/>
    <w:rsid w:val="00332159"/>
    <w:rsid w:val="00332347"/>
    <w:rsid w:val="003324BE"/>
    <w:rsid w:val="00332BC7"/>
    <w:rsid w:val="00333DAF"/>
    <w:rsid w:val="00336BD4"/>
    <w:rsid w:val="003375B0"/>
    <w:rsid w:val="003377F0"/>
    <w:rsid w:val="003402A0"/>
    <w:rsid w:val="003440A4"/>
    <w:rsid w:val="00345EAD"/>
    <w:rsid w:val="00346782"/>
    <w:rsid w:val="00350496"/>
    <w:rsid w:val="003517D1"/>
    <w:rsid w:val="00352398"/>
    <w:rsid w:val="00352EBC"/>
    <w:rsid w:val="00353914"/>
    <w:rsid w:val="003544A4"/>
    <w:rsid w:val="00356286"/>
    <w:rsid w:val="00356642"/>
    <w:rsid w:val="00357443"/>
    <w:rsid w:val="0036070B"/>
    <w:rsid w:val="00362AB9"/>
    <w:rsid w:val="00362DD9"/>
    <w:rsid w:val="003657C2"/>
    <w:rsid w:val="00374C9A"/>
    <w:rsid w:val="00383544"/>
    <w:rsid w:val="003840FD"/>
    <w:rsid w:val="0038601D"/>
    <w:rsid w:val="0039030A"/>
    <w:rsid w:val="0039132E"/>
    <w:rsid w:val="00391704"/>
    <w:rsid w:val="003919A3"/>
    <w:rsid w:val="00395DD5"/>
    <w:rsid w:val="003A0332"/>
    <w:rsid w:val="003A0D0E"/>
    <w:rsid w:val="003A0F7E"/>
    <w:rsid w:val="003A3A69"/>
    <w:rsid w:val="003A434E"/>
    <w:rsid w:val="003A452F"/>
    <w:rsid w:val="003A6A6B"/>
    <w:rsid w:val="003A6A78"/>
    <w:rsid w:val="003A7426"/>
    <w:rsid w:val="003A7A2F"/>
    <w:rsid w:val="003B101B"/>
    <w:rsid w:val="003B2B6D"/>
    <w:rsid w:val="003B44F6"/>
    <w:rsid w:val="003B4D4C"/>
    <w:rsid w:val="003B6F09"/>
    <w:rsid w:val="003C2EF8"/>
    <w:rsid w:val="003C329C"/>
    <w:rsid w:val="003C4B84"/>
    <w:rsid w:val="003C5177"/>
    <w:rsid w:val="003D0249"/>
    <w:rsid w:val="003D28D8"/>
    <w:rsid w:val="003D39AB"/>
    <w:rsid w:val="003D49E5"/>
    <w:rsid w:val="003D6408"/>
    <w:rsid w:val="003D6476"/>
    <w:rsid w:val="003D6CDE"/>
    <w:rsid w:val="003D7507"/>
    <w:rsid w:val="003D7F20"/>
    <w:rsid w:val="003E0C5D"/>
    <w:rsid w:val="003E4FC9"/>
    <w:rsid w:val="003F35F4"/>
    <w:rsid w:val="003F5B9C"/>
    <w:rsid w:val="003F7E9C"/>
    <w:rsid w:val="00400D7B"/>
    <w:rsid w:val="00401857"/>
    <w:rsid w:val="00403445"/>
    <w:rsid w:val="00404504"/>
    <w:rsid w:val="004056C0"/>
    <w:rsid w:val="004065BD"/>
    <w:rsid w:val="00413367"/>
    <w:rsid w:val="004144B5"/>
    <w:rsid w:val="00414B44"/>
    <w:rsid w:val="00414BEA"/>
    <w:rsid w:val="00414CDF"/>
    <w:rsid w:val="00415BC6"/>
    <w:rsid w:val="00417096"/>
    <w:rsid w:val="00420601"/>
    <w:rsid w:val="00420F9D"/>
    <w:rsid w:val="004229B3"/>
    <w:rsid w:val="0042337F"/>
    <w:rsid w:val="00424B63"/>
    <w:rsid w:val="00424C2B"/>
    <w:rsid w:val="0043000C"/>
    <w:rsid w:val="00430D41"/>
    <w:rsid w:val="0043171E"/>
    <w:rsid w:val="0043189D"/>
    <w:rsid w:val="00431EEE"/>
    <w:rsid w:val="00436F12"/>
    <w:rsid w:val="00437236"/>
    <w:rsid w:val="00437BDF"/>
    <w:rsid w:val="00437F3C"/>
    <w:rsid w:val="00440EE6"/>
    <w:rsid w:val="00441300"/>
    <w:rsid w:val="00441E22"/>
    <w:rsid w:val="00442007"/>
    <w:rsid w:val="00443B2E"/>
    <w:rsid w:val="004454A4"/>
    <w:rsid w:val="0045000B"/>
    <w:rsid w:val="00451011"/>
    <w:rsid w:val="0045269F"/>
    <w:rsid w:val="004527CB"/>
    <w:rsid w:val="00453E5B"/>
    <w:rsid w:val="00455E8D"/>
    <w:rsid w:val="0046292D"/>
    <w:rsid w:val="004658F6"/>
    <w:rsid w:val="004704C8"/>
    <w:rsid w:val="004717A1"/>
    <w:rsid w:val="00472AE3"/>
    <w:rsid w:val="00475CE2"/>
    <w:rsid w:val="00476811"/>
    <w:rsid w:val="0047709A"/>
    <w:rsid w:val="00480A15"/>
    <w:rsid w:val="00481756"/>
    <w:rsid w:val="0048701E"/>
    <w:rsid w:val="00490AC5"/>
    <w:rsid w:val="00490DB1"/>
    <w:rsid w:val="004918B1"/>
    <w:rsid w:val="004918B3"/>
    <w:rsid w:val="00491BC8"/>
    <w:rsid w:val="0049394C"/>
    <w:rsid w:val="0049431D"/>
    <w:rsid w:val="0049477A"/>
    <w:rsid w:val="00495F91"/>
    <w:rsid w:val="004965EF"/>
    <w:rsid w:val="004974FE"/>
    <w:rsid w:val="004A163D"/>
    <w:rsid w:val="004A627B"/>
    <w:rsid w:val="004A6B2A"/>
    <w:rsid w:val="004A6D65"/>
    <w:rsid w:val="004B0C63"/>
    <w:rsid w:val="004B7A87"/>
    <w:rsid w:val="004B7CDC"/>
    <w:rsid w:val="004C32EE"/>
    <w:rsid w:val="004C46AA"/>
    <w:rsid w:val="004C669E"/>
    <w:rsid w:val="004C7008"/>
    <w:rsid w:val="004D2DF7"/>
    <w:rsid w:val="004D3121"/>
    <w:rsid w:val="004D37E6"/>
    <w:rsid w:val="004D3A33"/>
    <w:rsid w:val="004D3CDC"/>
    <w:rsid w:val="004D5A15"/>
    <w:rsid w:val="004D6661"/>
    <w:rsid w:val="004E04D4"/>
    <w:rsid w:val="004E23CC"/>
    <w:rsid w:val="004E305D"/>
    <w:rsid w:val="004E41A4"/>
    <w:rsid w:val="004E537B"/>
    <w:rsid w:val="004F27B3"/>
    <w:rsid w:val="004F3709"/>
    <w:rsid w:val="004F3BAC"/>
    <w:rsid w:val="004F768C"/>
    <w:rsid w:val="00501C02"/>
    <w:rsid w:val="00502E9A"/>
    <w:rsid w:val="00504177"/>
    <w:rsid w:val="00504D05"/>
    <w:rsid w:val="00505B67"/>
    <w:rsid w:val="0050652E"/>
    <w:rsid w:val="005066C9"/>
    <w:rsid w:val="005072DD"/>
    <w:rsid w:val="005074D7"/>
    <w:rsid w:val="00507568"/>
    <w:rsid w:val="00507B09"/>
    <w:rsid w:val="00511C4F"/>
    <w:rsid w:val="005129E4"/>
    <w:rsid w:val="0051371E"/>
    <w:rsid w:val="0051394B"/>
    <w:rsid w:val="00513AFD"/>
    <w:rsid w:val="005156D8"/>
    <w:rsid w:val="00517508"/>
    <w:rsid w:val="0051764D"/>
    <w:rsid w:val="005210B4"/>
    <w:rsid w:val="005257AC"/>
    <w:rsid w:val="0053288F"/>
    <w:rsid w:val="00535177"/>
    <w:rsid w:val="00535716"/>
    <w:rsid w:val="0053635E"/>
    <w:rsid w:val="00540EFF"/>
    <w:rsid w:val="00540FC1"/>
    <w:rsid w:val="00544135"/>
    <w:rsid w:val="00544D29"/>
    <w:rsid w:val="0054508B"/>
    <w:rsid w:val="005473B1"/>
    <w:rsid w:val="00547D87"/>
    <w:rsid w:val="00550F94"/>
    <w:rsid w:val="00551A6A"/>
    <w:rsid w:val="00553D4E"/>
    <w:rsid w:val="00554768"/>
    <w:rsid w:val="00560580"/>
    <w:rsid w:val="0056255E"/>
    <w:rsid w:val="005638CF"/>
    <w:rsid w:val="00563ED1"/>
    <w:rsid w:val="00571D04"/>
    <w:rsid w:val="00572797"/>
    <w:rsid w:val="005738CB"/>
    <w:rsid w:val="00576B35"/>
    <w:rsid w:val="0057768D"/>
    <w:rsid w:val="00585570"/>
    <w:rsid w:val="0058565E"/>
    <w:rsid w:val="00586D15"/>
    <w:rsid w:val="00587CF9"/>
    <w:rsid w:val="0059087B"/>
    <w:rsid w:val="00590894"/>
    <w:rsid w:val="005920AE"/>
    <w:rsid w:val="00592850"/>
    <w:rsid w:val="00593528"/>
    <w:rsid w:val="0059446B"/>
    <w:rsid w:val="00594AD5"/>
    <w:rsid w:val="005A0D21"/>
    <w:rsid w:val="005A1A16"/>
    <w:rsid w:val="005A2052"/>
    <w:rsid w:val="005A2207"/>
    <w:rsid w:val="005A2B4D"/>
    <w:rsid w:val="005A3CF4"/>
    <w:rsid w:val="005A648F"/>
    <w:rsid w:val="005A6A2C"/>
    <w:rsid w:val="005B1266"/>
    <w:rsid w:val="005B33C1"/>
    <w:rsid w:val="005B3B02"/>
    <w:rsid w:val="005B66D2"/>
    <w:rsid w:val="005B697C"/>
    <w:rsid w:val="005C0FDF"/>
    <w:rsid w:val="005C1A8E"/>
    <w:rsid w:val="005C20DD"/>
    <w:rsid w:val="005C57DE"/>
    <w:rsid w:val="005C78E0"/>
    <w:rsid w:val="005D0DD0"/>
    <w:rsid w:val="005D1D2A"/>
    <w:rsid w:val="005D283A"/>
    <w:rsid w:val="005D4A5C"/>
    <w:rsid w:val="005D6641"/>
    <w:rsid w:val="005D72B2"/>
    <w:rsid w:val="005E231A"/>
    <w:rsid w:val="005E3E2F"/>
    <w:rsid w:val="005E62D7"/>
    <w:rsid w:val="005E6784"/>
    <w:rsid w:val="005E78B4"/>
    <w:rsid w:val="005E7EA3"/>
    <w:rsid w:val="005F03D6"/>
    <w:rsid w:val="005F0FA9"/>
    <w:rsid w:val="005F26FB"/>
    <w:rsid w:val="005F3532"/>
    <w:rsid w:val="005F3683"/>
    <w:rsid w:val="005F411C"/>
    <w:rsid w:val="0060051F"/>
    <w:rsid w:val="00601931"/>
    <w:rsid w:val="00601FB9"/>
    <w:rsid w:val="00602535"/>
    <w:rsid w:val="00603C6C"/>
    <w:rsid w:val="00603F46"/>
    <w:rsid w:val="006056DA"/>
    <w:rsid w:val="00606B64"/>
    <w:rsid w:val="0061078F"/>
    <w:rsid w:val="00612B0F"/>
    <w:rsid w:val="00616878"/>
    <w:rsid w:val="00617F48"/>
    <w:rsid w:val="00620FBE"/>
    <w:rsid w:val="006228F1"/>
    <w:rsid w:val="00623BA4"/>
    <w:rsid w:val="00626174"/>
    <w:rsid w:val="00636024"/>
    <w:rsid w:val="006378D1"/>
    <w:rsid w:val="00640AE9"/>
    <w:rsid w:val="00640D30"/>
    <w:rsid w:val="00642EC7"/>
    <w:rsid w:val="00643177"/>
    <w:rsid w:val="00643463"/>
    <w:rsid w:val="00646218"/>
    <w:rsid w:val="006507ED"/>
    <w:rsid w:val="00652961"/>
    <w:rsid w:val="00655E5E"/>
    <w:rsid w:val="00656892"/>
    <w:rsid w:val="00661DED"/>
    <w:rsid w:val="0066632B"/>
    <w:rsid w:val="00666E31"/>
    <w:rsid w:val="006673C2"/>
    <w:rsid w:val="006678DF"/>
    <w:rsid w:val="00667E09"/>
    <w:rsid w:val="00670481"/>
    <w:rsid w:val="00670F91"/>
    <w:rsid w:val="00674A0E"/>
    <w:rsid w:val="00674E3A"/>
    <w:rsid w:val="00676619"/>
    <w:rsid w:val="00677262"/>
    <w:rsid w:val="00677910"/>
    <w:rsid w:val="006809EE"/>
    <w:rsid w:val="00683F36"/>
    <w:rsid w:val="006860CE"/>
    <w:rsid w:val="00687143"/>
    <w:rsid w:val="00687646"/>
    <w:rsid w:val="00692CEC"/>
    <w:rsid w:val="006948C4"/>
    <w:rsid w:val="00694CE4"/>
    <w:rsid w:val="00695726"/>
    <w:rsid w:val="00696416"/>
    <w:rsid w:val="0069789E"/>
    <w:rsid w:val="00697FB4"/>
    <w:rsid w:val="006A04F4"/>
    <w:rsid w:val="006A125E"/>
    <w:rsid w:val="006A1B3A"/>
    <w:rsid w:val="006A1EC8"/>
    <w:rsid w:val="006A360F"/>
    <w:rsid w:val="006A4A69"/>
    <w:rsid w:val="006A5F11"/>
    <w:rsid w:val="006A7D20"/>
    <w:rsid w:val="006B0D1F"/>
    <w:rsid w:val="006B1303"/>
    <w:rsid w:val="006B35EC"/>
    <w:rsid w:val="006B413D"/>
    <w:rsid w:val="006B54B7"/>
    <w:rsid w:val="006B569C"/>
    <w:rsid w:val="006B6362"/>
    <w:rsid w:val="006B6750"/>
    <w:rsid w:val="006C4506"/>
    <w:rsid w:val="006C4AA2"/>
    <w:rsid w:val="006C6D77"/>
    <w:rsid w:val="006C7DD0"/>
    <w:rsid w:val="006D27AB"/>
    <w:rsid w:val="006D2F4E"/>
    <w:rsid w:val="006D329C"/>
    <w:rsid w:val="006D3C0F"/>
    <w:rsid w:val="006D3E0F"/>
    <w:rsid w:val="006D5045"/>
    <w:rsid w:val="006D5D57"/>
    <w:rsid w:val="006E0555"/>
    <w:rsid w:val="006E0CB0"/>
    <w:rsid w:val="006E14D4"/>
    <w:rsid w:val="006E1F29"/>
    <w:rsid w:val="006E5895"/>
    <w:rsid w:val="006E5A8A"/>
    <w:rsid w:val="006E6CAE"/>
    <w:rsid w:val="006F0184"/>
    <w:rsid w:val="006F35E3"/>
    <w:rsid w:val="006F5EDC"/>
    <w:rsid w:val="006F6179"/>
    <w:rsid w:val="006F6D41"/>
    <w:rsid w:val="006F7A9C"/>
    <w:rsid w:val="00700535"/>
    <w:rsid w:val="00701ADF"/>
    <w:rsid w:val="00702277"/>
    <w:rsid w:val="00705B49"/>
    <w:rsid w:val="007063AF"/>
    <w:rsid w:val="00707DEC"/>
    <w:rsid w:val="007104FB"/>
    <w:rsid w:val="007115F5"/>
    <w:rsid w:val="00717665"/>
    <w:rsid w:val="00720AD4"/>
    <w:rsid w:val="00720D71"/>
    <w:rsid w:val="00721D00"/>
    <w:rsid w:val="00722884"/>
    <w:rsid w:val="00723E3A"/>
    <w:rsid w:val="00724029"/>
    <w:rsid w:val="0072431B"/>
    <w:rsid w:val="00734467"/>
    <w:rsid w:val="0073526B"/>
    <w:rsid w:val="00736DEB"/>
    <w:rsid w:val="007410B1"/>
    <w:rsid w:val="007416FB"/>
    <w:rsid w:val="00743734"/>
    <w:rsid w:val="00743AE2"/>
    <w:rsid w:val="00743AE6"/>
    <w:rsid w:val="00744B5F"/>
    <w:rsid w:val="007453F2"/>
    <w:rsid w:val="00745B33"/>
    <w:rsid w:val="00745DBA"/>
    <w:rsid w:val="007479A4"/>
    <w:rsid w:val="00750B42"/>
    <w:rsid w:val="0075180B"/>
    <w:rsid w:val="007524AE"/>
    <w:rsid w:val="00752905"/>
    <w:rsid w:val="007533C8"/>
    <w:rsid w:val="0075441C"/>
    <w:rsid w:val="00755413"/>
    <w:rsid w:val="00762391"/>
    <w:rsid w:val="00762806"/>
    <w:rsid w:val="00762BE6"/>
    <w:rsid w:val="00764443"/>
    <w:rsid w:val="007654E7"/>
    <w:rsid w:val="00766A9B"/>
    <w:rsid w:val="00767F23"/>
    <w:rsid w:val="00770353"/>
    <w:rsid w:val="007740A3"/>
    <w:rsid w:val="00775E88"/>
    <w:rsid w:val="007815FF"/>
    <w:rsid w:val="00781BCA"/>
    <w:rsid w:val="007823CB"/>
    <w:rsid w:val="00782915"/>
    <w:rsid w:val="00783CD1"/>
    <w:rsid w:val="007854DE"/>
    <w:rsid w:val="00785F64"/>
    <w:rsid w:val="007902F9"/>
    <w:rsid w:val="00791835"/>
    <w:rsid w:val="00791BB9"/>
    <w:rsid w:val="00792059"/>
    <w:rsid w:val="00792478"/>
    <w:rsid w:val="007929F8"/>
    <w:rsid w:val="00792A99"/>
    <w:rsid w:val="007948D3"/>
    <w:rsid w:val="00795AA8"/>
    <w:rsid w:val="00795EE2"/>
    <w:rsid w:val="007A13C5"/>
    <w:rsid w:val="007A1721"/>
    <w:rsid w:val="007A207D"/>
    <w:rsid w:val="007A4804"/>
    <w:rsid w:val="007A50CA"/>
    <w:rsid w:val="007A5B08"/>
    <w:rsid w:val="007B011C"/>
    <w:rsid w:val="007B0A46"/>
    <w:rsid w:val="007B401C"/>
    <w:rsid w:val="007B40C6"/>
    <w:rsid w:val="007B5B33"/>
    <w:rsid w:val="007B5EE7"/>
    <w:rsid w:val="007B65E3"/>
    <w:rsid w:val="007B74DD"/>
    <w:rsid w:val="007C1BB0"/>
    <w:rsid w:val="007C2436"/>
    <w:rsid w:val="007C2674"/>
    <w:rsid w:val="007C29BB"/>
    <w:rsid w:val="007C3098"/>
    <w:rsid w:val="007C493E"/>
    <w:rsid w:val="007C5938"/>
    <w:rsid w:val="007C67AE"/>
    <w:rsid w:val="007D1689"/>
    <w:rsid w:val="007D3E0D"/>
    <w:rsid w:val="007D45E1"/>
    <w:rsid w:val="007E42EF"/>
    <w:rsid w:val="007E4A00"/>
    <w:rsid w:val="007E73D6"/>
    <w:rsid w:val="007E771A"/>
    <w:rsid w:val="007F05F6"/>
    <w:rsid w:val="007F30CD"/>
    <w:rsid w:val="007F34FB"/>
    <w:rsid w:val="007F48C1"/>
    <w:rsid w:val="007F4B45"/>
    <w:rsid w:val="007F557E"/>
    <w:rsid w:val="007F5E17"/>
    <w:rsid w:val="007F7175"/>
    <w:rsid w:val="008125B3"/>
    <w:rsid w:val="008168C5"/>
    <w:rsid w:val="00816E93"/>
    <w:rsid w:val="00817365"/>
    <w:rsid w:val="00817ABF"/>
    <w:rsid w:val="0082157D"/>
    <w:rsid w:val="008215A3"/>
    <w:rsid w:val="008223A1"/>
    <w:rsid w:val="0082261D"/>
    <w:rsid w:val="00830118"/>
    <w:rsid w:val="00830769"/>
    <w:rsid w:val="00831437"/>
    <w:rsid w:val="008333DB"/>
    <w:rsid w:val="00834273"/>
    <w:rsid w:val="008346F6"/>
    <w:rsid w:val="00834B1E"/>
    <w:rsid w:val="008350A8"/>
    <w:rsid w:val="0083554C"/>
    <w:rsid w:val="00835A7A"/>
    <w:rsid w:val="00840ECC"/>
    <w:rsid w:val="008432ED"/>
    <w:rsid w:val="00846723"/>
    <w:rsid w:val="00854C0D"/>
    <w:rsid w:val="008557EF"/>
    <w:rsid w:val="0085673D"/>
    <w:rsid w:val="00860962"/>
    <w:rsid w:val="00862E1E"/>
    <w:rsid w:val="008703D1"/>
    <w:rsid w:val="0087176B"/>
    <w:rsid w:val="00874021"/>
    <w:rsid w:val="008760C6"/>
    <w:rsid w:val="00876A1A"/>
    <w:rsid w:val="00877298"/>
    <w:rsid w:val="00882C35"/>
    <w:rsid w:val="008838B9"/>
    <w:rsid w:val="0088679E"/>
    <w:rsid w:val="00887442"/>
    <w:rsid w:val="00887E3E"/>
    <w:rsid w:val="00893FA3"/>
    <w:rsid w:val="0089547A"/>
    <w:rsid w:val="00895785"/>
    <w:rsid w:val="0089603B"/>
    <w:rsid w:val="008979B4"/>
    <w:rsid w:val="008A11DC"/>
    <w:rsid w:val="008A2776"/>
    <w:rsid w:val="008A51FE"/>
    <w:rsid w:val="008A5774"/>
    <w:rsid w:val="008A57FE"/>
    <w:rsid w:val="008A763F"/>
    <w:rsid w:val="008A7976"/>
    <w:rsid w:val="008B13FE"/>
    <w:rsid w:val="008B37EA"/>
    <w:rsid w:val="008B396E"/>
    <w:rsid w:val="008B4188"/>
    <w:rsid w:val="008B539F"/>
    <w:rsid w:val="008C03DB"/>
    <w:rsid w:val="008C0623"/>
    <w:rsid w:val="008C1038"/>
    <w:rsid w:val="008C104D"/>
    <w:rsid w:val="008C4163"/>
    <w:rsid w:val="008C54EF"/>
    <w:rsid w:val="008C781B"/>
    <w:rsid w:val="008C7BCB"/>
    <w:rsid w:val="008C7E5D"/>
    <w:rsid w:val="008D100C"/>
    <w:rsid w:val="008D1DE9"/>
    <w:rsid w:val="008D29DD"/>
    <w:rsid w:val="008D41AF"/>
    <w:rsid w:val="008D60BA"/>
    <w:rsid w:val="008D66BC"/>
    <w:rsid w:val="008D6B44"/>
    <w:rsid w:val="008D7660"/>
    <w:rsid w:val="008E09C5"/>
    <w:rsid w:val="008E1B3E"/>
    <w:rsid w:val="008E1DFA"/>
    <w:rsid w:val="008E33BF"/>
    <w:rsid w:val="008E33DD"/>
    <w:rsid w:val="008F19AF"/>
    <w:rsid w:val="008F30E0"/>
    <w:rsid w:val="008F3A0E"/>
    <w:rsid w:val="008F467A"/>
    <w:rsid w:val="008F4996"/>
    <w:rsid w:val="008F5AFE"/>
    <w:rsid w:val="008F5B9E"/>
    <w:rsid w:val="008F73C9"/>
    <w:rsid w:val="008F7A6F"/>
    <w:rsid w:val="00904B3F"/>
    <w:rsid w:val="009059AB"/>
    <w:rsid w:val="00907C64"/>
    <w:rsid w:val="009129E0"/>
    <w:rsid w:val="009130A8"/>
    <w:rsid w:val="00916662"/>
    <w:rsid w:val="00922AF0"/>
    <w:rsid w:val="009239C8"/>
    <w:rsid w:val="00927281"/>
    <w:rsid w:val="009300B4"/>
    <w:rsid w:val="00930B7F"/>
    <w:rsid w:val="0093144D"/>
    <w:rsid w:val="009331C3"/>
    <w:rsid w:val="0093469C"/>
    <w:rsid w:val="0093516C"/>
    <w:rsid w:val="00935DFA"/>
    <w:rsid w:val="009409A3"/>
    <w:rsid w:val="00942000"/>
    <w:rsid w:val="00943857"/>
    <w:rsid w:val="00943BFA"/>
    <w:rsid w:val="00945291"/>
    <w:rsid w:val="0094539D"/>
    <w:rsid w:val="00946D07"/>
    <w:rsid w:val="00947891"/>
    <w:rsid w:val="00950125"/>
    <w:rsid w:val="009516B1"/>
    <w:rsid w:val="0095183D"/>
    <w:rsid w:val="009543CC"/>
    <w:rsid w:val="009543FE"/>
    <w:rsid w:val="00960D16"/>
    <w:rsid w:val="00962ABF"/>
    <w:rsid w:val="00962F58"/>
    <w:rsid w:val="00963EEC"/>
    <w:rsid w:val="009648D1"/>
    <w:rsid w:val="00964F88"/>
    <w:rsid w:val="00965FCF"/>
    <w:rsid w:val="00966942"/>
    <w:rsid w:val="0097008F"/>
    <w:rsid w:val="00971AE7"/>
    <w:rsid w:val="009725CF"/>
    <w:rsid w:val="009725F5"/>
    <w:rsid w:val="00972E0F"/>
    <w:rsid w:val="0097391F"/>
    <w:rsid w:val="00980CAC"/>
    <w:rsid w:val="00982498"/>
    <w:rsid w:val="00985251"/>
    <w:rsid w:val="00986811"/>
    <w:rsid w:val="00986E2A"/>
    <w:rsid w:val="009872AB"/>
    <w:rsid w:val="0098798C"/>
    <w:rsid w:val="009913E2"/>
    <w:rsid w:val="009917C0"/>
    <w:rsid w:val="00992BB3"/>
    <w:rsid w:val="00992E7B"/>
    <w:rsid w:val="00994AD3"/>
    <w:rsid w:val="009977C3"/>
    <w:rsid w:val="009A1C90"/>
    <w:rsid w:val="009A1DD2"/>
    <w:rsid w:val="009A1F51"/>
    <w:rsid w:val="009A2DFD"/>
    <w:rsid w:val="009A2FBA"/>
    <w:rsid w:val="009A4D19"/>
    <w:rsid w:val="009A7456"/>
    <w:rsid w:val="009A7DB6"/>
    <w:rsid w:val="009A7DD2"/>
    <w:rsid w:val="009B1A70"/>
    <w:rsid w:val="009B24BB"/>
    <w:rsid w:val="009B287F"/>
    <w:rsid w:val="009B763E"/>
    <w:rsid w:val="009C0688"/>
    <w:rsid w:val="009C0E61"/>
    <w:rsid w:val="009C1504"/>
    <w:rsid w:val="009C77AB"/>
    <w:rsid w:val="009C7A91"/>
    <w:rsid w:val="009D0E94"/>
    <w:rsid w:val="009D215D"/>
    <w:rsid w:val="009D300F"/>
    <w:rsid w:val="009D4760"/>
    <w:rsid w:val="009D479F"/>
    <w:rsid w:val="009D7060"/>
    <w:rsid w:val="009D7171"/>
    <w:rsid w:val="009E1856"/>
    <w:rsid w:val="009E3920"/>
    <w:rsid w:val="009E403C"/>
    <w:rsid w:val="009E517B"/>
    <w:rsid w:val="009E58B2"/>
    <w:rsid w:val="009E6046"/>
    <w:rsid w:val="009E799C"/>
    <w:rsid w:val="009F227D"/>
    <w:rsid w:val="009F3A4E"/>
    <w:rsid w:val="009F4279"/>
    <w:rsid w:val="009F4328"/>
    <w:rsid w:val="00A005B3"/>
    <w:rsid w:val="00A00B7C"/>
    <w:rsid w:val="00A029EE"/>
    <w:rsid w:val="00A04E56"/>
    <w:rsid w:val="00A103C1"/>
    <w:rsid w:val="00A1050D"/>
    <w:rsid w:val="00A10CBA"/>
    <w:rsid w:val="00A12648"/>
    <w:rsid w:val="00A134E2"/>
    <w:rsid w:val="00A15E4D"/>
    <w:rsid w:val="00A166FB"/>
    <w:rsid w:val="00A16719"/>
    <w:rsid w:val="00A178CB"/>
    <w:rsid w:val="00A17F1F"/>
    <w:rsid w:val="00A20F12"/>
    <w:rsid w:val="00A20F29"/>
    <w:rsid w:val="00A229EB"/>
    <w:rsid w:val="00A236D0"/>
    <w:rsid w:val="00A309FB"/>
    <w:rsid w:val="00A31A76"/>
    <w:rsid w:val="00A36CF5"/>
    <w:rsid w:val="00A36F02"/>
    <w:rsid w:val="00A40218"/>
    <w:rsid w:val="00A41CFC"/>
    <w:rsid w:val="00A42317"/>
    <w:rsid w:val="00A42BF3"/>
    <w:rsid w:val="00A441D0"/>
    <w:rsid w:val="00A45D73"/>
    <w:rsid w:val="00A469AE"/>
    <w:rsid w:val="00A5009D"/>
    <w:rsid w:val="00A5076F"/>
    <w:rsid w:val="00A543C5"/>
    <w:rsid w:val="00A55579"/>
    <w:rsid w:val="00A56FD0"/>
    <w:rsid w:val="00A575DB"/>
    <w:rsid w:val="00A60048"/>
    <w:rsid w:val="00A62F8A"/>
    <w:rsid w:val="00A63B11"/>
    <w:rsid w:val="00A655F2"/>
    <w:rsid w:val="00A65A79"/>
    <w:rsid w:val="00A673FC"/>
    <w:rsid w:val="00A70D8F"/>
    <w:rsid w:val="00A74704"/>
    <w:rsid w:val="00A748D1"/>
    <w:rsid w:val="00A760E4"/>
    <w:rsid w:val="00A768CC"/>
    <w:rsid w:val="00A771A7"/>
    <w:rsid w:val="00A77A5E"/>
    <w:rsid w:val="00A77E58"/>
    <w:rsid w:val="00A80C89"/>
    <w:rsid w:val="00A81BFF"/>
    <w:rsid w:val="00A821D5"/>
    <w:rsid w:val="00A83856"/>
    <w:rsid w:val="00A860E6"/>
    <w:rsid w:val="00A86368"/>
    <w:rsid w:val="00A86839"/>
    <w:rsid w:val="00A870A0"/>
    <w:rsid w:val="00A9007F"/>
    <w:rsid w:val="00A9017F"/>
    <w:rsid w:val="00A90AEC"/>
    <w:rsid w:val="00A91C06"/>
    <w:rsid w:val="00A92AD0"/>
    <w:rsid w:val="00A9319F"/>
    <w:rsid w:val="00A933FA"/>
    <w:rsid w:val="00A94D93"/>
    <w:rsid w:val="00A94DB1"/>
    <w:rsid w:val="00A94DBD"/>
    <w:rsid w:val="00A961E4"/>
    <w:rsid w:val="00A96FE3"/>
    <w:rsid w:val="00AA22C5"/>
    <w:rsid w:val="00AA50BF"/>
    <w:rsid w:val="00AA5849"/>
    <w:rsid w:val="00AA639C"/>
    <w:rsid w:val="00AA7B6F"/>
    <w:rsid w:val="00AB0502"/>
    <w:rsid w:val="00AB112B"/>
    <w:rsid w:val="00AB2027"/>
    <w:rsid w:val="00AB378D"/>
    <w:rsid w:val="00AB3C76"/>
    <w:rsid w:val="00AC00D1"/>
    <w:rsid w:val="00AC0299"/>
    <w:rsid w:val="00AC35E7"/>
    <w:rsid w:val="00AC3D51"/>
    <w:rsid w:val="00AC532E"/>
    <w:rsid w:val="00AC5706"/>
    <w:rsid w:val="00AC5CFA"/>
    <w:rsid w:val="00AD09C3"/>
    <w:rsid w:val="00AD13C4"/>
    <w:rsid w:val="00AD2F6C"/>
    <w:rsid w:val="00AD5838"/>
    <w:rsid w:val="00AD6A14"/>
    <w:rsid w:val="00AE0ED0"/>
    <w:rsid w:val="00AE12FC"/>
    <w:rsid w:val="00AE449D"/>
    <w:rsid w:val="00AE584E"/>
    <w:rsid w:val="00AF02C0"/>
    <w:rsid w:val="00AF0498"/>
    <w:rsid w:val="00AF19F8"/>
    <w:rsid w:val="00AF3273"/>
    <w:rsid w:val="00AF3848"/>
    <w:rsid w:val="00AF433E"/>
    <w:rsid w:val="00AF5F82"/>
    <w:rsid w:val="00B00187"/>
    <w:rsid w:val="00B006FC"/>
    <w:rsid w:val="00B020EA"/>
    <w:rsid w:val="00B06A5A"/>
    <w:rsid w:val="00B07856"/>
    <w:rsid w:val="00B1159E"/>
    <w:rsid w:val="00B15494"/>
    <w:rsid w:val="00B167D7"/>
    <w:rsid w:val="00B17596"/>
    <w:rsid w:val="00B219FF"/>
    <w:rsid w:val="00B2287C"/>
    <w:rsid w:val="00B2534E"/>
    <w:rsid w:val="00B30333"/>
    <w:rsid w:val="00B30FC1"/>
    <w:rsid w:val="00B3147D"/>
    <w:rsid w:val="00B31D5C"/>
    <w:rsid w:val="00B32F30"/>
    <w:rsid w:val="00B33C4F"/>
    <w:rsid w:val="00B33DEB"/>
    <w:rsid w:val="00B349F9"/>
    <w:rsid w:val="00B34CC1"/>
    <w:rsid w:val="00B3585E"/>
    <w:rsid w:val="00B40F16"/>
    <w:rsid w:val="00B415FB"/>
    <w:rsid w:val="00B42BBB"/>
    <w:rsid w:val="00B43C7D"/>
    <w:rsid w:val="00B44A11"/>
    <w:rsid w:val="00B45430"/>
    <w:rsid w:val="00B501A2"/>
    <w:rsid w:val="00B533FB"/>
    <w:rsid w:val="00B53C3F"/>
    <w:rsid w:val="00B551AE"/>
    <w:rsid w:val="00B6250B"/>
    <w:rsid w:val="00B6477A"/>
    <w:rsid w:val="00B65247"/>
    <w:rsid w:val="00B71145"/>
    <w:rsid w:val="00B71CAD"/>
    <w:rsid w:val="00B734AD"/>
    <w:rsid w:val="00B74655"/>
    <w:rsid w:val="00B75D8C"/>
    <w:rsid w:val="00B76C08"/>
    <w:rsid w:val="00B772A2"/>
    <w:rsid w:val="00B77502"/>
    <w:rsid w:val="00B85144"/>
    <w:rsid w:val="00B9036F"/>
    <w:rsid w:val="00B90B28"/>
    <w:rsid w:val="00B91209"/>
    <w:rsid w:val="00B93681"/>
    <w:rsid w:val="00B936C6"/>
    <w:rsid w:val="00B9617A"/>
    <w:rsid w:val="00B96D28"/>
    <w:rsid w:val="00BA0DA7"/>
    <w:rsid w:val="00BA21D9"/>
    <w:rsid w:val="00BA6BF2"/>
    <w:rsid w:val="00BB3159"/>
    <w:rsid w:val="00BB63C6"/>
    <w:rsid w:val="00BB64FE"/>
    <w:rsid w:val="00BC0536"/>
    <w:rsid w:val="00BC0945"/>
    <w:rsid w:val="00BC4931"/>
    <w:rsid w:val="00BC748D"/>
    <w:rsid w:val="00BD232E"/>
    <w:rsid w:val="00BD2B17"/>
    <w:rsid w:val="00BD441A"/>
    <w:rsid w:val="00BD5054"/>
    <w:rsid w:val="00BD5A6B"/>
    <w:rsid w:val="00BD6E75"/>
    <w:rsid w:val="00BE1861"/>
    <w:rsid w:val="00BE2223"/>
    <w:rsid w:val="00BE23CA"/>
    <w:rsid w:val="00BE2994"/>
    <w:rsid w:val="00BE3B3B"/>
    <w:rsid w:val="00BE773C"/>
    <w:rsid w:val="00BE7E4E"/>
    <w:rsid w:val="00BF0B43"/>
    <w:rsid w:val="00BF1851"/>
    <w:rsid w:val="00BF49AA"/>
    <w:rsid w:val="00BF5A84"/>
    <w:rsid w:val="00C00341"/>
    <w:rsid w:val="00C01351"/>
    <w:rsid w:val="00C0165D"/>
    <w:rsid w:val="00C03652"/>
    <w:rsid w:val="00C03C1A"/>
    <w:rsid w:val="00C03F91"/>
    <w:rsid w:val="00C060F1"/>
    <w:rsid w:val="00C06143"/>
    <w:rsid w:val="00C07C83"/>
    <w:rsid w:val="00C108BD"/>
    <w:rsid w:val="00C11B54"/>
    <w:rsid w:val="00C17A82"/>
    <w:rsid w:val="00C20484"/>
    <w:rsid w:val="00C20C3F"/>
    <w:rsid w:val="00C211F0"/>
    <w:rsid w:val="00C21546"/>
    <w:rsid w:val="00C22632"/>
    <w:rsid w:val="00C2600C"/>
    <w:rsid w:val="00C26F2B"/>
    <w:rsid w:val="00C276CC"/>
    <w:rsid w:val="00C278F7"/>
    <w:rsid w:val="00C27AD9"/>
    <w:rsid w:val="00C3021F"/>
    <w:rsid w:val="00C31B70"/>
    <w:rsid w:val="00C32BA0"/>
    <w:rsid w:val="00C3661E"/>
    <w:rsid w:val="00C36FC2"/>
    <w:rsid w:val="00C40038"/>
    <w:rsid w:val="00C412D9"/>
    <w:rsid w:val="00C43CAB"/>
    <w:rsid w:val="00C44A60"/>
    <w:rsid w:val="00C46FC3"/>
    <w:rsid w:val="00C475DE"/>
    <w:rsid w:val="00C504BB"/>
    <w:rsid w:val="00C5129B"/>
    <w:rsid w:val="00C51EA2"/>
    <w:rsid w:val="00C5335A"/>
    <w:rsid w:val="00C54F6C"/>
    <w:rsid w:val="00C55597"/>
    <w:rsid w:val="00C55733"/>
    <w:rsid w:val="00C629CD"/>
    <w:rsid w:val="00C646C7"/>
    <w:rsid w:val="00C64B87"/>
    <w:rsid w:val="00C64B8F"/>
    <w:rsid w:val="00C663D3"/>
    <w:rsid w:val="00C675FA"/>
    <w:rsid w:val="00C74C42"/>
    <w:rsid w:val="00C76B3A"/>
    <w:rsid w:val="00C80B90"/>
    <w:rsid w:val="00C80E27"/>
    <w:rsid w:val="00C832A2"/>
    <w:rsid w:val="00C8436F"/>
    <w:rsid w:val="00C848DB"/>
    <w:rsid w:val="00C86A90"/>
    <w:rsid w:val="00C86BA0"/>
    <w:rsid w:val="00C911CD"/>
    <w:rsid w:val="00C93173"/>
    <w:rsid w:val="00C939B2"/>
    <w:rsid w:val="00C9517D"/>
    <w:rsid w:val="00C95403"/>
    <w:rsid w:val="00CA3254"/>
    <w:rsid w:val="00CA338E"/>
    <w:rsid w:val="00CA46C4"/>
    <w:rsid w:val="00CB28E3"/>
    <w:rsid w:val="00CB3B72"/>
    <w:rsid w:val="00CB4F53"/>
    <w:rsid w:val="00CB52FE"/>
    <w:rsid w:val="00CB68B7"/>
    <w:rsid w:val="00CB6B6B"/>
    <w:rsid w:val="00CC077C"/>
    <w:rsid w:val="00CC07F9"/>
    <w:rsid w:val="00CC0D00"/>
    <w:rsid w:val="00CC1AEF"/>
    <w:rsid w:val="00CC39E0"/>
    <w:rsid w:val="00CC3DE1"/>
    <w:rsid w:val="00CC4467"/>
    <w:rsid w:val="00CC4DD7"/>
    <w:rsid w:val="00CD0CC7"/>
    <w:rsid w:val="00CD1FBD"/>
    <w:rsid w:val="00CD2AF6"/>
    <w:rsid w:val="00CD2F41"/>
    <w:rsid w:val="00CD47B1"/>
    <w:rsid w:val="00CD569E"/>
    <w:rsid w:val="00CD5E23"/>
    <w:rsid w:val="00CD7669"/>
    <w:rsid w:val="00CD7ABA"/>
    <w:rsid w:val="00CE1204"/>
    <w:rsid w:val="00CE1BD4"/>
    <w:rsid w:val="00CE2917"/>
    <w:rsid w:val="00CE4190"/>
    <w:rsid w:val="00CE693E"/>
    <w:rsid w:val="00CE726B"/>
    <w:rsid w:val="00CE7A86"/>
    <w:rsid w:val="00CF2630"/>
    <w:rsid w:val="00CF46CA"/>
    <w:rsid w:val="00CF49EB"/>
    <w:rsid w:val="00CF6965"/>
    <w:rsid w:val="00CF6A71"/>
    <w:rsid w:val="00D00196"/>
    <w:rsid w:val="00D0041F"/>
    <w:rsid w:val="00D013A1"/>
    <w:rsid w:val="00D023F6"/>
    <w:rsid w:val="00D02F13"/>
    <w:rsid w:val="00D03602"/>
    <w:rsid w:val="00D03CAC"/>
    <w:rsid w:val="00D049C7"/>
    <w:rsid w:val="00D070DE"/>
    <w:rsid w:val="00D07511"/>
    <w:rsid w:val="00D13EF1"/>
    <w:rsid w:val="00D14647"/>
    <w:rsid w:val="00D15B12"/>
    <w:rsid w:val="00D16DD6"/>
    <w:rsid w:val="00D2050B"/>
    <w:rsid w:val="00D209DB"/>
    <w:rsid w:val="00D22323"/>
    <w:rsid w:val="00D2560E"/>
    <w:rsid w:val="00D26591"/>
    <w:rsid w:val="00D265CF"/>
    <w:rsid w:val="00D30442"/>
    <w:rsid w:val="00D3067B"/>
    <w:rsid w:val="00D3136E"/>
    <w:rsid w:val="00D32611"/>
    <w:rsid w:val="00D3280D"/>
    <w:rsid w:val="00D345D6"/>
    <w:rsid w:val="00D356B4"/>
    <w:rsid w:val="00D35F83"/>
    <w:rsid w:val="00D368ED"/>
    <w:rsid w:val="00D36C78"/>
    <w:rsid w:val="00D37773"/>
    <w:rsid w:val="00D41983"/>
    <w:rsid w:val="00D436B1"/>
    <w:rsid w:val="00D46784"/>
    <w:rsid w:val="00D47AA3"/>
    <w:rsid w:val="00D50DB7"/>
    <w:rsid w:val="00D510DB"/>
    <w:rsid w:val="00D51175"/>
    <w:rsid w:val="00D570DC"/>
    <w:rsid w:val="00D5729C"/>
    <w:rsid w:val="00D60522"/>
    <w:rsid w:val="00D621A9"/>
    <w:rsid w:val="00D62E5B"/>
    <w:rsid w:val="00D64539"/>
    <w:rsid w:val="00D65A7E"/>
    <w:rsid w:val="00D66115"/>
    <w:rsid w:val="00D66FB9"/>
    <w:rsid w:val="00D6785D"/>
    <w:rsid w:val="00D71F0F"/>
    <w:rsid w:val="00D73443"/>
    <w:rsid w:val="00D73A6B"/>
    <w:rsid w:val="00D75779"/>
    <w:rsid w:val="00D76613"/>
    <w:rsid w:val="00D80F48"/>
    <w:rsid w:val="00D838DD"/>
    <w:rsid w:val="00D83CC4"/>
    <w:rsid w:val="00D84949"/>
    <w:rsid w:val="00D8527C"/>
    <w:rsid w:val="00D854E3"/>
    <w:rsid w:val="00D8658D"/>
    <w:rsid w:val="00D905BE"/>
    <w:rsid w:val="00D90E94"/>
    <w:rsid w:val="00D94DB1"/>
    <w:rsid w:val="00D97B84"/>
    <w:rsid w:val="00DA1DBA"/>
    <w:rsid w:val="00DA4BAD"/>
    <w:rsid w:val="00DA4F72"/>
    <w:rsid w:val="00DA6014"/>
    <w:rsid w:val="00DB14BD"/>
    <w:rsid w:val="00DB2967"/>
    <w:rsid w:val="00DB3DE0"/>
    <w:rsid w:val="00DB4690"/>
    <w:rsid w:val="00DB4989"/>
    <w:rsid w:val="00DB5E85"/>
    <w:rsid w:val="00DB66B0"/>
    <w:rsid w:val="00DB6F3A"/>
    <w:rsid w:val="00DB7418"/>
    <w:rsid w:val="00DB7504"/>
    <w:rsid w:val="00DC16BD"/>
    <w:rsid w:val="00DC473B"/>
    <w:rsid w:val="00DC54FD"/>
    <w:rsid w:val="00DC59FA"/>
    <w:rsid w:val="00DE03B7"/>
    <w:rsid w:val="00DE076F"/>
    <w:rsid w:val="00DE346A"/>
    <w:rsid w:val="00DE4C7A"/>
    <w:rsid w:val="00DE527C"/>
    <w:rsid w:val="00DE6E37"/>
    <w:rsid w:val="00DF071B"/>
    <w:rsid w:val="00DF6877"/>
    <w:rsid w:val="00E0140D"/>
    <w:rsid w:val="00E0180B"/>
    <w:rsid w:val="00E0399A"/>
    <w:rsid w:val="00E03D2B"/>
    <w:rsid w:val="00E04A34"/>
    <w:rsid w:val="00E067AF"/>
    <w:rsid w:val="00E06E35"/>
    <w:rsid w:val="00E0771A"/>
    <w:rsid w:val="00E07DA6"/>
    <w:rsid w:val="00E104D6"/>
    <w:rsid w:val="00E12205"/>
    <w:rsid w:val="00E14370"/>
    <w:rsid w:val="00E14956"/>
    <w:rsid w:val="00E1656B"/>
    <w:rsid w:val="00E203A8"/>
    <w:rsid w:val="00E226B3"/>
    <w:rsid w:val="00E24B00"/>
    <w:rsid w:val="00E257FB"/>
    <w:rsid w:val="00E26A87"/>
    <w:rsid w:val="00E27891"/>
    <w:rsid w:val="00E37162"/>
    <w:rsid w:val="00E37F38"/>
    <w:rsid w:val="00E41B68"/>
    <w:rsid w:val="00E4208A"/>
    <w:rsid w:val="00E45E81"/>
    <w:rsid w:val="00E46F67"/>
    <w:rsid w:val="00E47599"/>
    <w:rsid w:val="00E52068"/>
    <w:rsid w:val="00E521E9"/>
    <w:rsid w:val="00E53762"/>
    <w:rsid w:val="00E5609A"/>
    <w:rsid w:val="00E5713F"/>
    <w:rsid w:val="00E57B4F"/>
    <w:rsid w:val="00E60D00"/>
    <w:rsid w:val="00E63A40"/>
    <w:rsid w:val="00E64B6F"/>
    <w:rsid w:val="00E64DE9"/>
    <w:rsid w:val="00E66684"/>
    <w:rsid w:val="00E713C7"/>
    <w:rsid w:val="00E718B4"/>
    <w:rsid w:val="00E72D1A"/>
    <w:rsid w:val="00E73E59"/>
    <w:rsid w:val="00E7573B"/>
    <w:rsid w:val="00E7606C"/>
    <w:rsid w:val="00E76B28"/>
    <w:rsid w:val="00E7746F"/>
    <w:rsid w:val="00E826E8"/>
    <w:rsid w:val="00E833F5"/>
    <w:rsid w:val="00E84243"/>
    <w:rsid w:val="00E86D63"/>
    <w:rsid w:val="00E90FBC"/>
    <w:rsid w:val="00E93091"/>
    <w:rsid w:val="00E95681"/>
    <w:rsid w:val="00E95D40"/>
    <w:rsid w:val="00E96AEC"/>
    <w:rsid w:val="00E97E7C"/>
    <w:rsid w:val="00EA1C09"/>
    <w:rsid w:val="00EA1E3D"/>
    <w:rsid w:val="00EA2E43"/>
    <w:rsid w:val="00EA34BC"/>
    <w:rsid w:val="00EA3886"/>
    <w:rsid w:val="00EA5DA9"/>
    <w:rsid w:val="00EA6D26"/>
    <w:rsid w:val="00EA6D9A"/>
    <w:rsid w:val="00EA754F"/>
    <w:rsid w:val="00EA7B23"/>
    <w:rsid w:val="00EB0719"/>
    <w:rsid w:val="00EB191B"/>
    <w:rsid w:val="00EB2091"/>
    <w:rsid w:val="00EB3197"/>
    <w:rsid w:val="00EB6D83"/>
    <w:rsid w:val="00EB76E5"/>
    <w:rsid w:val="00EC2B9E"/>
    <w:rsid w:val="00EC4B52"/>
    <w:rsid w:val="00EC6008"/>
    <w:rsid w:val="00EC729E"/>
    <w:rsid w:val="00EC7AA4"/>
    <w:rsid w:val="00EC7EDD"/>
    <w:rsid w:val="00ED12BA"/>
    <w:rsid w:val="00ED4EEB"/>
    <w:rsid w:val="00ED5008"/>
    <w:rsid w:val="00ED5F0F"/>
    <w:rsid w:val="00ED6C5A"/>
    <w:rsid w:val="00EE02D4"/>
    <w:rsid w:val="00EE32F2"/>
    <w:rsid w:val="00EE5E98"/>
    <w:rsid w:val="00EE7B14"/>
    <w:rsid w:val="00EE7B3C"/>
    <w:rsid w:val="00EF117B"/>
    <w:rsid w:val="00EF1F94"/>
    <w:rsid w:val="00EF2035"/>
    <w:rsid w:val="00EF30CE"/>
    <w:rsid w:val="00EF3881"/>
    <w:rsid w:val="00EF5185"/>
    <w:rsid w:val="00EF66DB"/>
    <w:rsid w:val="00EF6933"/>
    <w:rsid w:val="00EF7A85"/>
    <w:rsid w:val="00EF7AD3"/>
    <w:rsid w:val="00EF7BBA"/>
    <w:rsid w:val="00F01255"/>
    <w:rsid w:val="00F05651"/>
    <w:rsid w:val="00F06AB0"/>
    <w:rsid w:val="00F06F97"/>
    <w:rsid w:val="00F11DA0"/>
    <w:rsid w:val="00F12F8B"/>
    <w:rsid w:val="00F14A66"/>
    <w:rsid w:val="00F15234"/>
    <w:rsid w:val="00F17B56"/>
    <w:rsid w:val="00F20041"/>
    <w:rsid w:val="00F211AF"/>
    <w:rsid w:val="00F225AB"/>
    <w:rsid w:val="00F23AA7"/>
    <w:rsid w:val="00F23C27"/>
    <w:rsid w:val="00F26298"/>
    <w:rsid w:val="00F30DDE"/>
    <w:rsid w:val="00F313DB"/>
    <w:rsid w:val="00F3225A"/>
    <w:rsid w:val="00F334BD"/>
    <w:rsid w:val="00F350EA"/>
    <w:rsid w:val="00F374D6"/>
    <w:rsid w:val="00F40D0F"/>
    <w:rsid w:val="00F4269D"/>
    <w:rsid w:val="00F4321E"/>
    <w:rsid w:val="00F45B28"/>
    <w:rsid w:val="00F51CE5"/>
    <w:rsid w:val="00F57E26"/>
    <w:rsid w:val="00F61FEC"/>
    <w:rsid w:val="00F62562"/>
    <w:rsid w:val="00F63DB1"/>
    <w:rsid w:val="00F63FB3"/>
    <w:rsid w:val="00F64A2E"/>
    <w:rsid w:val="00F656DB"/>
    <w:rsid w:val="00F65A58"/>
    <w:rsid w:val="00F66230"/>
    <w:rsid w:val="00F66983"/>
    <w:rsid w:val="00F7103B"/>
    <w:rsid w:val="00F73DCB"/>
    <w:rsid w:val="00F74337"/>
    <w:rsid w:val="00F75502"/>
    <w:rsid w:val="00F76319"/>
    <w:rsid w:val="00F765CA"/>
    <w:rsid w:val="00F7780F"/>
    <w:rsid w:val="00F81B72"/>
    <w:rsid w:val="00F81DE8"/>
    <w:rsid w:val="00F820C0"/>
    <w:rsid w:val="00F82537"/>
    <w:rsid w:val="00F82BF4"/>
    <w:rsid w:val="00F8441D"/>
    <w:rsid w:val="00F84BCC"/>
    <w:rsid w:val="00F852C5"/>
    <w:rsid w:val="00F87EC5"/>
    <w:rsid w:val="00F90123"/>
    <w:rsid w:val="00F90353"/>
    <w:rsid w:val="00F93611"/>
    <w:rsid w:val="00F93939"/>
    <w:rsid w:val="00F93A0A"/>
    <w:rsid w:val="00F94B4F"/>
    <w:rsid w:val="00F972C1"/>
    <w:rsid w:val="00FA2A42"/>
    <w:rsid w:val="00FA31F1"/>
    <w:rsid w:val="00FA3363"/>
    <w:rsid w:val="00FA3F13"/>
    <w:rsid w:val="00FA4D98"/>
    <w:rsid w:val="00FA5405"/>
    <w:rsid w:val="00FA643A"/>
    <w:rsid w:val="00FA6CD5"/>
    <w:rsid w:val="00FB0E05"/>
    <w:rsid w:val="00FB10F5"/>
    <w:rsid w:val="00FB1459"/>
    <w:rsid w:val="00FB63D0"/>
    <w:rsid w:val="00FC053F"/>
    <w:rsid w:val="00FC0B3C"/>
    <w:rsid w:val="00FC0D61"/>
    <w:rsid w:val="00FC11D0"/>
    <w:rsid w:val="00FC1CFF"/>
    <w:rsid w:val="00FC48C6"/>
    <w:rsid w:val="00FC5F36"/>
    <w:rsid w:val="00FC6D7F"/>
    <w:rsid w:val="00FD44C6"/>
    <w:rsid w:val="00FD465B"/>
    <w:rsid w:val="00FD5BCB"/>
    <w:rsid w:val="00FD7515"/>
    <w:rsid w:val="00FE23D3"/>
    <w:rsid w:val="00FE36B3"/>
    <w:rsid w:val="00FE398F"/>
    <w:rsid w:val="00FE4B5B"/>
    <w:rsid w:val="00FE5B0A"/>
    <w:rsid w:val="00FE70AE"/>
    <w:rsid w:val="00FE77E4"/>
    <w:rsid w:val="00FE7E25"/>
    <w:rsid w:val="00FF1BD5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0B659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2"/>
    <w:next w:val="a2"/>
    <w:link w:val="12"/>
    <w:qFormat/>
    <w:rsid w:val="00F63D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F63D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uiPriority w:val="9"/>
    <w:unhideWhenUsed/>
    <w:qFormat/>
    <w:rsid w:val="00F63D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rsid w:val="00F63D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unhideWhenUsed/>
    <w:qFormat/>
    <w:rsid w:val="00F63D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unhideWhenUsed/>
    <w:qFormat/>
    <w:rsid w:val="00F63DB1"/>
    <w:pPr>
      <w:spacing w:before="240" w:after="6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unhideWhenUsed/>
    <w:qFormat/>
    <w:rsid w:val="00F63DB1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uiPriority w:val="9"/>
    <w:unhideWhenUsed/>
    <w:qFormat/>
    <w:rsid w:val="00F63DB1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uiPriority w:val="9"/>
    <w:unhideWhenUsed/>
    <w:qFormat/>
    <w:rsid w:val="00F63DB1"/>
    <w:pPr>
      <w:spacing w:before="240" w:after="60"/>
      <w:outlineLvl w:val="8"/>
    </w:pPr>
    <w:rPr>
      <w:rFonts w:ascii="Cambria" w:hAnsi="Cambria"/>
    </w:rPr>
  </w:style>
  <w:style w:type="character" w:default="1" w:styleId="a3">
    <w:name w:val="Default Paragraph Font"/>
    <w:uiPriority w:val="1"/>
    <w:semiHidden/>
    <w:unhideWhenUsed/>
    <w:rsid w:val="000B659E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0B659E"/>
  </w:style>
  <w:style w:type="paragraph" w:customStyle="1" w:styleId="Iaenienie">
    <w:name w:val="Ia?e nienie"/>
    <w:basedOn w:val="a2"/>
    <w:rsid w:val="006A04F4"/>
    <w:pPr>
      <w:tabs>
        <w:tab w:val="left" w:pos="360"/>
      </w:tabs>
      <w:spacing w:after="140"/>
      <w:ind w:left="360" w:hanging="360"/>
      <w:jc w:val="both"/>
    </w:pPr>
  </w:style>
  <w:style w:type="paragraph" w:customStyle="1" w:styleId="Body">
    <w:name w:val="Body"/>
    <w:basedOn w:val="a2"/>
    <w:link w:val="Body0"/>
    <w:rsid w:val="006A04F4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210">
    <w:name w:val="Основной текст 21"/>
    <w:basedOn w:val="a2"/>
    <w:rsid w:val="006A04F4"/>
    <w:pPr>
      <w:spacing w:after="120"/>
      <w:ind w:left="113"/>
      <w:jc w:val="both"/>
    </w:pPr>
  </w:style>
  <w:style w:type="paragraph" w:customStyle="1" w:styleId="aacao">
    <w:name w:val="aacao"/>
    <w:basedOn w:val="Body"/>
    <w:rsid w:val="006A04F4"/>
    <w:pPr>
      <w:spacing w:before="120"/>
    </w:pPr>
  </w:style>
  <w:style w:type="paragraph" w:customStyle="1" w:styleId="Normal1">
    <w:name w:val="Normal1"/>
    <w:rsid w:val="006A04F4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sz w:val="24"/>
      <w:szCs w:val="22"/>
    </w:rPr>
  </w:style>
  <w:style w:type="paragraph" w:styleId="a6">
    <w:name w:val="header"/>
    <w:basedOn w:val="a2"/>
    <w:link w:val="a7"/>
    <w:uiPriority w:val="99"/>
    <w:rsid w:val="006A04F4"/>
    <w:pPr>
      <w:tabs>
        <w:tab w:val="center" w:pos="4153"/>
        <w:tab w:val="right" w:pos="8306"/>
      </w:tabs>
    </w:pPr>
    <w:rPr>
      <w:sz w:val="20"/>
    </w:rPr>
  </w:style>
  <w:style w:type="paragraph" w:customStyle="1" w:styleId="BodyText26">
    <w:name w:val="Body Text 26"/>
    <w:basedOn w:val="a2"/>
    <w:rsid w:val="006A04F4"/>
    <w:pPr>
      <w:ind w:firstLine="709"/>
      <w:jc w:val="both"/>
    </w:pPr>
    <w:rPr>
      <w:rFonts w:ascii="Arial" w:hAnsi="Arial"/>
    </w:rPr>
  </w:style>
  <w:style w:type="paragraph" w:customStyle="1" w:styleId="BodyText25">
    <w:name w:val="Body Text 25"/>
    <w:basedOn w:val="a2"/>
    <w:rsid w:val="006A04F4"/>
    <w:pPr>
      <w:jc w:val="both"/>
    </w:pPr>
  </w:style>
  <w:style w:type="paragraph" w:customStyle="1" w:styleId="310">
    <w:name w:val="Основной текст с отступом 31"/>
    <w:basedOn w:val="a2"/>
    <w:rsid w:val="006A04F4"/>
    <w:pPr>
      <w:ind w:firstLine="708"/>
      <w:jc w:val="both"/>
    </w:pPr>
    <w:rPr>
      <w:rFonts w:ascii="Arial" w:hAnsi="Arial"/>
    </w:rPr>
  </w:style>
  <w:style w:type="paragraph" w:customStyle="1" w:styleId="caaieiaie2">
    <w:name w:val="caaieiaie 2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a8">
    <w:name w:val="Body Text"/>
    <w:aliases w:val="Основной текст таблиц,в таблице,таблицы,в таблицах, в таблице, в таблицах"/>
    <w:basedOn w:val="a2"/>
    <w:rsid w:val="006A04F4"/>
    <w:pPr>
      <w:spacing w:before="240" w:after="240"/>
      <w:jc w:val="center"/>
    </w:pPr>
    <w:rPr>
      <w:rFonts w:ascii="Pragmatica" w:hAnsi="Pragmatica"/>
      <w:b/>
      <w:sz w:val="52"/>
    </w:rPr>
  </w:style>
  <w:style w:type="paragraph" w:customStyle="1" w:styleId="Iniiaiieoaeno21">
    <w:name w:val="Iniiaiie oaeno 21"/>
    <w:basedOn w:val="a2"/>
    <w:rsid w:val="006A04F4"/>
    <w:pPr>
      <w:widowControl w:val="0"/>
      <w:ind w:firstLine="720"/>
      <w:jc w:val="both"/>
    </w:pPr>
  </w:style>
  <w:style w:type="paragraph" w:customStyle="1" w:styleId="BodyTextIndent21">
    <w:name w:val="Body Text Indent 21"/>
    <w:basedOn w:val="a2"/>
    <w:rsid w:val="006A04F4"/>
    <w:pPr>
      <w:ind w:firstLine="720"/>
      <w:jc w:val="both"/>
    </w:pPr>
    <w:rPr>
      <w:i/>
    </w:rPr>
  </w:style>
  <w:style w:type="paragraph" w:customStyle="1" w:styleId="OaenoIauiue">
    <w:name w:val="OaenoIau?iue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Iniiaiieoaeno">
    <w:name w:val="Iniiaiie oaeno"/>
    <w:basedOn w:val="a2"/>
    <w:rsid w:val="006A04F4"/>
    <w:pPr>
      <w:widowControl w:val="0"/>
      <w:jc w:val="both"/>
    </w:pPr>
  </w:style>
  <w:style w:type="paragraph" w:customStyle="1" w:styleId="211">
    <w:name w:val="Основной текст с отступом 21"/>
    <w:basedOn w:val="a2"/>
    <w:rsid w:val="006A04F4"/>
    <w:pPr>
      <w:ind w:left="993" w:hanging="284"/>
      <w:jc w:val="both"/>
    </w:pPr>
    <w:rPr>
      <w:rFonts w:ascii="Arial" w:hAnsi="Arial"/>
    </w:rPr>
  </w:style>
  <w:style w:type="paragraph" w:customStyle="1" w:styleId="caaieiaie21">
    <w:name w:val="caaieiaie 21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13">
    <w:name w:val="toc 1"/>
    <w:basedOn w:val="a2"/>
    <w:next w:val="a2"/>
    <w:uiPriority w:val="39"/>
    <w:rsid w:val="006A04F4"/>
    <w:rPr>
      <w:sz w:val="20"/>
    </w:rPr>
  </w:style>
  <w:style w:type="paragraph" w:customStyle="1" w:styleId="BodyText31">
    <w:name w:val="Body Text 31"/>
    <w:basedOn w:val="a2"/>
    <w:rsid w:val="006A04F4"/>
    <w:pPr>
      <w:jc w:val="both"/>
    </w:pPr>
  </w:style>
  <w:style w:type="paragraph" w:styleId="a9">
    <w:name w:val="footer"/>
    <w:basedOn w:val="a2"/>
    <w:link w:val="aa"/>
    <w:uiPriority w:val="99"/>
    <w:rsid w:val="006A04F4"/>
    <w:pPr>
      <w:tabs>
        <w:tab w:val="center" w:pos="4677"/>
        <w:tab w:val="right" w:pos="9355"/>
      </w:tabs>
    </w:pPr>
  </w:style>
  <w:style w:type="character" w:styleId="ab">
    <w:name w:val="page number"/>
    <w:basedOn w:val="a3"/>
    <w:semiHidden/>
    <w:rsid w:val="006A04F4"/>
  </w:style>
  <w:style w:type="paragraph" w:customStyle="1" w:styleId="BodyTextIndent31">
    <w:name w:val="Body Text Indent 31"/>
    <w:basedOn w:val="a2"/>
    <w:rsid w:val="006A04F4"/>
    <w:pPr>
      <w:ind w:left="576"/>
      <w:jc w:val="both"/>
    </w:pPr>
  </w:style>
  <w:style w:type="paragraph" w:customStyle="1" w:styleId="311">
    <w:name w:val="Основной текст 31"/>
    <w:basedOn w:val="a2"/>
    <w:rsid w:val="006A04F4"/>
    <w:pPr>
      <w:jc w:val="both"/>
    </w:pPr>
    <w:rPr>
      <w:rFonts w:ascii="Arial" w:hAnsi="Arial"/>
    </w:rPr>
  </w:style>
  <w:style w:type="paragraph" w:customStyle="1" w:styleId="Times12">
    <w:name w:val="Times 12"/>
    <w:basedOn w:val="a2"/>
    <w:rsid w:val="006A04F4"/>
    <w:pPr>
      <w:ind w:firstLine="567"/>
      <w:jc w:val="both"/>
    </w:pPr>
  </w:style>
  <w:style w:type="paragraph" w:customStyle="1" w:styleId="BodyText32">
    <w:name w:val="Body Text 32"/>
    <w:basedOn w:val="a2"/>
    <w:rsid w:val="006A04F4"/>
    <w:pPr>
      <w:jc w:val="both"/>
    </w:pPr>
  </w:style>
  <w:style w:type="paragraph" w:styleId="ac">
    <w:name w:val="Title"/>
    <w:basedOn w:val="a2"/>
    <w:next w:val="a2"/>
    <w:link w:val="ad"/>
    <w:uiPriority w:val="10"/>
    <w:qFormat/>
    <w:rsid w:val="00F63D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Subtitle"/>
    <w:basedOn w:val="a2"/>
    <w:next w:val="a2"/>
    <w:link w:val="af"/>
    <w:uiPriority w:val="11"/>
    <w:qFormat/>
    <w:rsid w:val="00F63DB1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4">
    <w:name w:val="Body Text 24"/>
    <w:basedOn w:val="a2"/>
    <w:rsid w:val="006A04F4"/>
    <w:pPr>
      <w:spacing w:line="288" w:lineRule="auto"/>
      <w:ind w:firstLine="539"/>
      <w:jc w:val="both"/>
    </w:pPr>
    <w:rPr>
      <w:rFonts w:ascii="Arial" w:hAnsi="Arial"/>
    </w:rPr>
  </w:style>
  <w:style w:type="paragraph" w:customStyle="1" w:styleId="BodyText23">
    <w:name w:val="Body Text 23"/>
    <w:basedOn w:val="a2"/>
    <w:rsid w:val="006A04F4"/>
    <w:pPr>
      <w:spacing w:line="324" w:lineRule="auto"/>
      <w:ind w:firstLine="54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a2"/>
    <w:rsid w:val="006A04F4"/>
    <w:pPr>
      <w:spacing w:after="120"/>
      <w:ind w:left="113"/>
      <w:jc w:val="both"/>
    </w:pPr>
  </w:style>
  <w:style w:type="paragraph" w:customStyle="1" w:styleId="BodyText21">
    <w:name w:val="Body Text 21"/>
    <w:basedOn w:val="a2"/>
    <w:rsid w:val="006A04F4"/>
    <w:pPr>
      <w:widowControl w:val="0"/>
    </w:pPr>
  </w:style>
  <w:style w:type="paragraph" w:styleId="22">
    <w:name w:val="toc 2"/>
    <w:basedOn w:val="a2"/>
    <w:next w:val="a2"/>
    <w:uiPriority w:val="39"/>
    <w:rsid w:val="006A04F4"/>
    <w:pPr>
      <w:widowControl w:val="0"/>
      <w:ind w:left="200"/>
    </w:pPr>
    <w:rPr>
      <w:sz w:val="20"/>
    </w:rPr>
  </w:style>
  <w:style w:type="paragraph" w:customStyle="1" w:styleId="af0">
    <w:name w:val="ТекстОбычный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23">
    <w:name w:val="заголовок 2"/>
    <w:basedOn w:val="a2"/>
    <w:next w:val="a2"/>
    <w:rsid w:val="006A04F4"/>
    <w:pPr>
      <w:keepNext/>
    </w:pPr>
    <w:rPr>
      <w:b/>
      <w:sz w:val="28"/>
    </w:rPr>
  </w:style>
  <w:style w:type="paragraph" w:styleId="24">
    <w:name w:val="Body Text Indent 2"/>
    <w:basedOn w:val="a2"/>
    <w:semiHidden/>
    <w:rsid w:val="006A04F4"/>
    <w:pPr>
      <w:ind w:firstLine="426"/>
      <w:jc w:val="both"/>
    </w:pPr>
  </w:style>
  <w:style w:type="paragraph" w:styleId="af1">
    <w:name w:val="Body Text Indent"/>
    <w:basedOn w:val="a2"/>
    <w:semiHidden/>
    <w:rsid w:val="006A04F4"/>
    <w:pPr>
      <w:keepLines/>
      <w:tabs>
        <w:tab w:val="left" w:pos="7740"/>
      </w:tabs>
      <w:ind w:right="1074"/>
      <w:jc w:val="both"/>
    </w:pPr>
  </w:style>
  <w:style w:type="paragraph" w:styleId="25">
    <w:name w:val="Body Text 2"/>
    <w:basedOn w:val="a2"/>
    <w:semiHidden/>
    <w:rsid w:val="006A04F4"/>
    <w:rPr>
      <w:color w:val="FF0000"/>
    </w:rPr>
  </w:style>
  <w:style w:type="paragraph" w:customStyle="1" w:styleId="2">
    <w:name w:val="Стиль2"/>
    <w:basedOn w:val="a2"/>
    <w:rsid w:val="006A04F4"/>
    <w:pPr>
      <w:numPr>
        <w:numId w:val="1"/>
      </w:numPr>
    </w:pPr>
  </w:style>
  <w:style w:type="paragraph" w:styleId="32">
    <w:name w:val="Body Text Indent 3"/>
    <w:basedOn w:val="a2"/>
    <w:semiHidden/>
    <w:rsid w:val="006A04F4"/>
    <w:pPr>
      <w:spacing w:before="120" w:line="360" w:lineRule="auto"/>
      <w:ind w:firstLine="567"/>
      <w:jc w:val="both"/>
    </w:pPr>
    <w:rPr>
      <w:rFonts w:ascii="Arial" w:hAnsi="Arial" w:cs="Arial"/>
    </w:rPr>
  </w:style>
  <w:style w:type="paragraph" w:styleId="33">
    <w:name w:val="Body Text 3"/>
    <w:basedOn w:val="a2"/>
    <w:semiHidden/>
    <w:rsid w:val="006A04F4"/>
    <w:rPr>
      <w:rFonts w:ascii="Arial" w:hAnsi="Arial" w:cs="Arial"/>
    </w:rPr>
  </w:style>
  <w:style w:type="paragraph" w:styleId="af2">
    <w:name w:val="caption"/>
    <w:basedOn w:val="a2"/>
    <w:next w:val="a2"/>
    <w:rsid w:val="006A04F4"/>
    <w:pPr>
      <w:jc w:val="center"/>
    </w:pPr>
    <w:rPr>
      <w:rFonts w:ascii="Arial" w:hAnsi="Arial" w:cs="Arial"/>
      <w:b/>
      <w:bCs/>
    </w:rPr>
  </w:style>
  <w:style w:type="paragraph" w:customStyle="1" w:styleId="14">
    <w:name w:val="Стиль1"/>
    <w:basedOn w:val="20"/>
    <w:rsid w:val="006A04F4"/>
    <w:pPr>
      <w:outlineLvl w:val="9"/>
    </w:pPr>
    <w:rPr>
      <w:rFonts w:ascii="Times New Roman" w:hAnsi="Times New Roman"/>
      <w:szCs w:val="20"/>
    </w:rPr>
  </w:style>
  <w:style w:type="paragraph" w:styleId="af3">
    <w:name w:val="Block Text"/>
    <w:basedOn w:val="a2"/>
    <w:semiHidden/>
    <w:rsid w:val="006A04F4"/>
    <w:pPr>
      <w:spacing w:line="360" w:lineRule="auto"/>
      <w:ind w:left="467" w:right="-28" w:hanging="371"/>
    </w:pPr>
    <w:rPr>
      <w:rFonts w:ascii="Arial" w:hAnsi="Arial"/>
      <w:szCs w:val="20"/>
    </w:rPr>
  </w:style>
  <w:style w:type="paragraph" w:customStyle="1" w:styleId="ConsNormal">
    <w:name w:val="ConsNormal"/>
    <w:rsid w:val="006A04F4"/>
    <w:pPr>
      <w:widowControl w:val="0"/>
      <w:spacing w:after="200" w:line="276" w:lineRule="auto"/>
      <w:ind w:firstLine="720"/>
    </w:pPr>
    <w:rPr>
      <w:rFonts w:ascii="Arial" w:hAnsi="Arial"/>
      <w:sz w:val="22"/>
      <w:szCs w:val="22"/>
    </w:rPr>
  </w:style>
  <w:style w:type="paragraph" w:customStyle="1" w:styleId="ConsNonformat">
    <w:name w:val="ConsNonformat"/>
    <w:rsid w:val="006A04F4"/>
    <w:pPr>
      <w:widowControl w:val="0"/>
      <w:spacing w:after="200" w:line="276" w:lineRule="auto"/>
    </w:pPr>
    <w:rPr>
      <w:rFonts w:ascii="Courier New" w:hAnsi="Courier New"/>
      <w:sz w:val="22"/>
      <w:szCs w:val="22"/>
    </w:rPr>
  </w:style>
  <w:style w:type="paragraph" w:customStyle="1" w:styleId="Aieoiaio">
    <w:name w:val="Aieoiaio"/>
    <w:basedOn w:val="a2"/>
    <w:rsid w:val="006A04F4"/>
    <w:pPr>
      <w:ind w:firstLine="720"/>
      <w:jc w:val="both"/>
    </w:pPr>
    <w:rPr>
      <w:szCs w:val="20"/>
    </w:rPr>
  </w:style>
  <w:style w:type="paragraph" w:customStyle="1" w:styleId="15">
    <w:name w:val="Обычный1"/>
    <w:rsid w:val="006A04F4"/>
    <w:pPr>
      <w:spacing w:before="100" w:after="100" w:line="276" w:lineRule="auto"/>
    </w:pPr>
    <w:rPr>
      <w:snapToGrid w:val="0"/>
      <w:sz w:val="24"/>
      <w:szCs w:val="22"/>
    </w:rPr>
  </w:style>
  <w:style w:type="paragraph" w:customStyle="1" w:styleId="af4">
    <w:name w:val="абзац"/>
    <w:basedOn w:val="Body"/>
    <w:rsid w:val="006A04F4"/>
    <w:pPr>
      <w:spacing w:before="120"/>
    </w:pPr>
    <w:rPr>
      <w:szCs w:val="20"/>
    </w:rPr>
  </w:style>
  <w:style w:type="paragraph" w:customStyle="1" w:styleId="a1">
    <w:name w:val="Марк список"/>
    <w:basedOn w:val="a2"/>
    <w:rsid w:val="006A04F4"/>
    <w:pPr>
      <w:numPr>
        <w:numId w:val="3"/>
      </w:numPr>
      <w:spacing w:after="140"/>
    </w:pPr>
    <w:rPr>
      <w:szCs w:val="20"/>
    </w:rPr>
  </w:style>
  <w:style w:type="paragraph" w:styleId="a">
    <w:name w:val="List Bullet"/>
    <w:basedOn w:val="a2"/>
    <w:autoRedefine/>
    <w:semiHidden/>
    <w:rsid w:val="006A04F4"/>
    <w:pPr>
      <w:numPr>
        <w:numId w:val="2"/>
      </w:numPr>
      <w:ind w:left="1080"/>
    </w:pPr>
    <w:rPr>
      <w:szCs w:val="20"/>
    </w:rPr>
  </w:style>
  <w:style w:type="character" w:styleId="af5">
    <w:name w:val="annotation reference"/>
    <w:basedOn w:val="a3"/>
    <w:semiHidden/>
    <w:rsid w:val="006A04F4"/>
    <w:rPr>
      <w:sz w:val="16"/>
      <w:szCs w:val="16"/>
    </w:rPr>
  </w:style>
  <w:style w:type="paragraph" w:styleId="af6">
    <w:name w:val="annotation text"/>
    <w:basedOn w:val="a2"/>
    <w:semiHidden/>
    <w:rsid w:val="006A04F4"/>
  </w:style>
  <w:style w:type="paragraph" w:styleId="af7">
    <w:name w:val="annotation subject"/>
    <w:basedOn w:val="af6"/>
    <w:next w:val="af6"/>
    <w:semiHidden/>
    <w:rsid w:val="006A04F4"/>
    <w:rPr>
      <w:b/>
      <w:bCs/>
    </w:rPr>
  </w:style>
  <w:style w:type="paragraph" w:styleId="af8">
    <w:name w:val="Balloon Text"/>
    <w:basedOn w:val="a2"/>
    <w:semiHidden/>
    <w:rsid w:val="006A04F4"/>
    <w:rPr>
      <w:rFonts w:ascii="Tahoma" w:hAnsi="Tahoma" w:cs="Tahoma"/>
      <w:sz w:val="16"/>
      <w:szCs w:val="16"/>
    </w:rPr>
  </w:style>
  <w:style w:type="paragraph" w:styleId="af9">
    <w:name w:val="Document Map"/>
    <w:basedOn w:val="a2"/>
    <w:semiHidden/>
    <w:rsid w:val="006A04F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TOC Heading"/>
    <w:basedOn w:val="10"/>
    <w:next w:val="a2"/>
    <w:uiPriority w:val="39"/>
    <w:unhideWhenUsed/>
    <w:qFormat/>
    <w:rsid w:val="00F63DB1"/>
    <w:pPr>
      <w:outlineLvl w:val="9"/>
    </w:pPr>
  </w:style>
  <w:style w:type="paragraph" w:styleId="afb">
    <w:name w:val="Normal (Web)"/>
    <w:basedOn w:val="a2"/>
    <w:semiHidden/>
    <w:unhideWhenUsed/>
    <w:rsid w:val="006A04F4"/>
    <w:pPr>
      <w:spacing w:before="100" w:beforeAutospacing="1" w:after="100" w:afterAutospacing="1"/>
    </w:pPr>
    <w:rPr>
      <w:rFonts w:eastAsia="Calibri"/>
    </w:rPr>
  </w:style>
  <w:style w:type="character" w:styleId="afc">
    <w:name w:val="Hyperlink"/>
    <w:basedOn w:val="a3"/>
    <w:uiPriority w:val="99"/>
    <w:unhideWhenUsed/>
    <w:rsid w:val="00F14A66"/>
    <w:rPr>
      <w:color w:val="0000FF"/>
      <w:u w:val="single"/>
    </w:rPr>
  </w:style>
  <w:style w:type="character" w:customStyle="1" w:styleId="aa">
    <w:name w:val="Нижний колонтитул Знак"/>
    <w:basedOn w:val="a3"/>
    <w:link w:val="a9"/>
    <w:uiPriority w:val="99"/>
    <w:rsid w:val="00F63DB1"/>
    <w:rPr>
      <w:sz w:val="24"/>
      <w:szCs w:val="24"/>
    </w:rPr>
  </w:style>
  <w:style w:type="character" w:customStyle="1" w:styleId="12">
    <w:name w:val="Заголовок 1 Знак"/>
    <w:basedOn w:val="a3"/>
    <w:link w:val="10"/>
    <w:uiPriority w:val="9"/>
    <w:rsid w:val="00F63DB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0"/>
    <w:uiPriority w:val="9"/>
    <w:rsid w:val="00F63DB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uiPriority w:val="9"/>
    <w:rsid w:val="00F63DB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rsid w:val="00F63DB1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F63D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F63DB1"/>
    <w:rPr>
      <w:b/>
      <w:bCs/>
    </w:rPr>
  </w:style>
  <w:style w:type="character" w:customStyle="1" w:styleId="70">
    <w:name w:val="Заголовок 7 Знак"/>
    <w:basedOn w:val="a3"/>
    <w:link w:val="7"/>
    <w:uiPriority w:val="9"/>
    <w:rsid w:val="00F63DB1"/>
    <w:rPr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F63DB1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F63DB1"/>
    <w:rPr>
      <w:rFonts w:ascii="Cambria" w:eastAsia="Times New Roman" w:hAnsi="Cambria"/>
    </w:rPr>
  </w:style>
  <w:style w:type="character" w:customStyle="1" w:styleId="ad">
    <w:name w:val="Название Знак"/>
    <w:basedOn w:val="a3"/>
    <w:link w:val="ac"/>
    <w:uiPriority w:val="10"/>
    <w:rsid w:val="00F63DB1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Подзаголовок Знак"/>
    <w:basedOn w:val="a3"/>
    <w:link w:val="ae"/>
    <w:uiPriority w:val="11"/>
    <w:rsid w:val="00F63DB1"/>
    <w:rPr>
      <w:rFonts w:ascii="Cambria" w:eastAsia="Times New Roman" w:hAnsi="Cambria"/>
      <w:sz w:val="24"/>
      <w:szCs w:val="24"/>
    </w:rPr>
  </w:style>
  <w:style w:type="character" w:styleId="afd">
    <w:name w:val="Strong"/>
    <w:basedOn w:val="a3"/>
    <w:uiPriority w:val="22"/>
    <w:qFormat/>
    <w:rsid w:val="00F63DB1"/>
    <w:rPr>
      <w:b/>
      <w:bCs/>
    </w:rPr>
  </w:style>
  <w:style w:type="character" w:styleId="afe">
    <w:name w:val="Emphasis"/>
    <w:basedOn w:val="a3"/>
    <w:uiPriority w:val="20"/>
    <w:qFormat/>
    <w:rsid w:val="00F63DB1"/>
    <w:rPr>
      <w:rFonts w:ascii="Calibri" w:hAnsi="Calibri"/>
      <w:b/>
      <w:i/>
      <w:iCs/>
    </w:rPr>
  </w:style>
  <w:style w:type="paragraph" w:styleId="aff">
    <w:name w:val="No Spacing"/>
    <w:basedOn w:val="a2"/>
    <w:uiPriority w:val="1"/>
    <w:qFormat/>
    <w:rsid w:val="00F63DB1"/>
    <w:rPr>
      <w:szCs w:val="32"/>
    </w:rPr>
  </w:style>
  <w:style w:type="paragraph" w:styleId="aff0">
    <w:name w:val="List Paragraph"/>
    <w:basedOn w:val="a2"/>
    <w:uiPriority w:val="34"/>
    <w:qFormat/>
    <w:rsid w:val="00F63DB1"/>
    <w:pPr>
      <w:ind w:left="720"/>
      <w:contextualSpacing/>
    </w:pPr>
  </w:style>
  <w:style w:type="paragraph" w:styleId="26">
    <w:name w:val="Quote"/>
    <w:basedOn w:val="a2"/>
    <w:next w:val="a2"/>
    <w:link w:val="27"/>
    <w:uiPriority w:val="29"/>
    <w:qFormat/>
    <w:rsid w:val="00F63DB1"/>
    <w:rPr>
      <w:i/>
    </w:rPr>
  </w:style>
  <w:style w:type="character" w:customStyle="1" w:styleId="27">
    <w:name w:val="Цитата 2 Знак"/>
    <w:basedOn w:val="a3"/>
    <w:link w:val="26"/>
    <w:uiPriority w:val="29"/>
    <w:rsid w:val="00F63DB1"/>
    <w:rPr>
      <w:i/>
      <w:sz w:val="24"/>
      <w:szCs w:val="24"/>
    </w:rPr>
  </w:style>
  <w:style w:type="paragraph" w:styleId="aff1">
    <w:name w:val="Intense Quote"/>
    <w:basedOn w:val="a2"/>
    <w:next w:val="a2"/>
    <w:link w:val="aff2"/>
    <w:uiPriority w:val="30"/>
    <w:qFormat/>
    <w:rsid w:val="00F63DB1"/>
    <w:pPr>
      <w:ind w:left="720" w:right="720"/>
    </w:pPr>
    <w:rPr>
      <w:b/>
      <w:i/>
    </w:rPr>
  </w:style>
  <w:style w:type="character" w:customStyle="1" w:styleId="aff2">
    <w:name w:val="Выделенная цитата Знак"/>
    <w:basedOn w:val="a3"/>
    <w:link w:val="aff1"/>
    <w:uiPriority w:val="30"/>
    <w:rsid w:val="00F63DB1"/>
    <w:rPr>
      <w:b/>
      <w:i/>
      <w:sz w:val="24"/>
    </w:rPr>
  </w:style>
  <w:style w:type="character" w:styleId="aff3">
    <w:name w:val="Subtle Emphasis"/>
    <w:uiPriority w:val="19"/>
    <w:qFormat/>
    <w:rsid w:val="00F63DB1"/>
    <w:rPr>
      <w:i/>
      <w:color w:val="5A5A5A"/>
    </w:rPr>
  </w:style>
  <w:style w:type="character" w:styleId="aff4">
    <w:name w:val="Intense Emphasis"/>
    <w:basedOn w:val="a3"/>
    <w:uiPriority w:val="21"/>
    <w:qFormat/>
    <w:rsid w:val="00F63DB1"/>
    <w:rPr>
      <w:b/>
      <w:i/>
      <w:sz w:val="24"/>
      <w:szCs w:val="24"/>
      <w:u w:val="single"/>
    </w:rPr>
  </w:style>
  <w:style w:type="character" w:styleId="aff5">
    <w:name w:val="Subtle Reference"/>
    <w:basedOn w:val="a3"/>
    <w:uiPriority w:val="31"/>
    <w:qFormat/>
    <w:rsid w:val="00F63DB1"/>
    <w:rPr>
      <w:sz w:val="24"/>
      <w:szCs w:val="24"/>
      <w:u w:val="single"/>
    </w:rPr>
  </w:style>
  <w:style w:type="character" w:styleId="aff6">
    <w:name w:val="Intense Reference"/>
    <w:basedOn w:val="a3"/>
    <w:uiPriority w:val="32"/>
    <w:qFormat/>
    <w:rsid w:val="00F63DB1"/>
    <w:rPr>
      <w:b/>
      <w:sz w:val="24"/>
      <w:u w:val="single"/>
    </w:rPr>
  </w:style>
  <w:style w:type="character" w:styleId="aff7">
    <w:name w:val="Book Title"/>
    <w:basedOn w:val="a3"/>
    <w:uiPriority w:val="33"/>
    <w:qFormat/>
    <w:rsid w:val="00F63DB1"/>
    <w:rPr>
      <w:rFonts w:ascii="Cambria" w:eastAsia="Times New Roman" w:hAnsi="Cambria"/>
      <w:b/>
      <w:i/>
      <w:sz w:val="24"/>
      <w:szCs w:val="24"/>
    </w:rPr>
  </w:style>
  <w:style w:type="paragraph" w:customStyle="1" w:styleId="28">
    <w:name w:val="Список2"/>
    <w:basedOn w:val="a2"/>
    <w:rsid w:val="00586D15"/>
    <w:pPr>
      <w:widowControl w:val="0"/>
      <w:tabs>
        <w:tab w:val="left" w:pos="567"/>
        <w:tab w:val="num" w:pos="720"/>
      </w:tabs>
      <w:ind w:left="720" w:hanging="720"/>
    </w:pPr>
    <w:rPr>
      <w:rFonts w:ascii="Arial" w:hAnsi="Arial"/>
      <w:snapToGrid w:val="0"/>
      <w:color w:val="000000"/>
      <w:sz w:val="20"/>
      <w:szCs w:val="20"/>
    </w:rPr>
  </w:style>
  <w:style w:type="paragraph" w:customStyle="1" w:styleId="a0">
    <w:name w:val="Таблица"/>
    <w:basedOn w:val="a2"/>
    <w:rsid w:val="00586D15"/>
    <w:pPr>
      <w:numPr>
        <w:numId w:val="4"/>
      </w:numPr>
      <w:tabs>
        <w:tab w:val="clear" w:pos="927"/>
        <w:tab w:val="left" w:pos="567"/>
      </w:tabs>
      <w:ind w:left="0"/>
    </w:pPr>
    <w:rPr>
      <w:rFonts w:ascii="Arial" w:hAnsi="Arial"/>
      <w:bCs/>
      <w:sz w:val="20"/>
      <w:szCs w:val="20"/>
      <w:lang w:eastAsia="ru-RU"/>
    </w:rPr>
  </w:style>
  <w:style w:type="character" w:styleId="aff8">
    <w:name w:val="footnote reference"/>
    <w:basedOn w:val="a3"/>
    <w:semiHidden/>
    <w:rsid w:val="00586D15"/>
    <w:rPr>
      <w:vertAlign w:val="superscript"/>
    </w:rPr>
  </w:style>
  <w:style w:type="paragraph" w:styleId="aff9">
    <w:name w:val="footnote text"/>
    <w:basedOn w:val="a2"/>
    <w:link w:val="affa"/>
    <w:semiHidden/>
    <w:rsid w:val="00586D15"/>
    <w:pPr>
      <w:ind w:firstLine="567"/>
      <w:jc w:val="both"/>
    </w:pPr>
    <w:rPr>
      <w:rFonts w:ascii="Times New Roman" w:hAnsi="Times New Roman"/>
      <w:snapToGrid w:val="0"/>
      <w:sz w:val="20"/>
      <w:szCs w:val="20"/>
      <w:lang w:eastAsia="ru-RU"/>
    </w:rPr>
  </w:style>
  <w:style w:type="character" w:customStyle="1" w:styleId="affa">
    <w:name w:val="Текст сноски Знак"/>
    <w:basedOn w:val="a3"/>
    <w:link w:val="aff9"/>
    <w:semiHidden/>
    <w:rsid w:val="00586D15"/>
    <w:rPr>
      <w:rFonts w:ascii="Times New Roman" w:hAnsi="Times New Roman"/>
      <w:snapToGrid w:val="0"/>
    </w:rPr>
  </w:style>
  <w:style w:type="paragraph" w:customStyle="1" w:styleId="affb">
    <w:name w:val="Юристы"/>
    <w:basedOn w:val="32"/>
    <w:rsid w:val="00586D15"/>
    <w:pPr>
      <w:spacing w:line="240" w:lineRule="auto"/>
      <w:ind w:firstLine="0"/>
    </w:pPr>
    <w:rPr>
      <w:rFonts w:ascii="Times New Roman" w:hAnsi="Times New Roman" w:cs="Times New Roman"/>
      <w:lang w:eastAsia="ru-RU"/>
    </w:rPr>
  </w:style>
  <w:style w:type="table" w:styleId="affc">
    <w:name w:val="Table Grid"/>
    <w:basedOn w:val="a4"/>
    <w:rsid w:val="00E104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таблица"/>
    <w:basedOn w:val="a8"/>
    <w:rsid w:val="00E104D6"/>
    <w:pPr>
      <w:tabs>
        <w:tab w:val="left" w:pos="567"/>
      </w:tabs>
      <w:spacing w:before="0" w:after="0"/>
    </w:pPr>
    <w:rPr>
      <w:rFonts w:ascii="Arial" w:hAnsi="Arial"/>
      <w:b w:val="0"/>
      <w:snapToGrid w:val="0"/>
      <w:color w:val="000000"/>
      <w:sz w:val="20"/>
      <w:szCs w:val="20"/>
      <w:lang w:eastAsia="ru-RU"/>
    </w:rPr>
  </w:style>
  <w:style w:type="paragraph" w:customStyle="1" w:styleId="16">
    <w:name w:val="Список1"/>
    <w:basedOn w:val="a2"/>
    <w:rsid w:val="00E104D6"/>
    <w:pPr>
      <w:widowControl w:val="0"/>
      <w:tabs>
        <w:tab w:val="num" w:pos="360"/>
        <w:tab w:val="left" w:pos="567"/>
      </w:tabs>
      <w:ind w:left="360" w:hanging="360"/>
    </w:pPr>
    <w:rPr>
      <w:rFonts w:ascii="Arial" w:hAnsi="Arial"/>
      <w:snapToGrid w:val="0"/>
      <w:color w:val="000000"/>
      <w:sz w:val="20"/>
      <w:szCs w:val="20"/>
    </w:rPr>
  </w:style>
  <w:style w:type="character" w:customStyle="1" w:styleId="a7">
    <w:name w:val="Верхний колонтитул Знак"/>
    <w:basedOn w:val="a3"/>
    <w:link w:val="a6"/>
    <w:uiPriority w:val="99"/>
    <w:rsid w:val="00CD7ABA"/>
    <w:rPr>
      <w:szCs w:val="24"/>
      <w:lang w:val="en-US" w:eastAsia="en-US" w:bidi="en-US"/>
    </w:rPr>
  </w:style>
  <w:style w:type="paragraph" w:styleId="affe">
    <w:name w:val="Plain Text"/>
    <w:basedOn w:val="a2"/>
    <w:link w:val="afff"/>
    <w:rsid w:val="00CC0D00"/>
    <w:rPr>
      <w:rFonts w:ascii="Courier New" w:hAnsi="Courier New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rsid w:val="00CC0D00"/>
    <w:rPr>
      <w:rFonts w:ascii="Courier New" w:hAnsi="Courier New"/>
    </w:rPr>
  </w:style>
  <w:style w:type="paragraph" w:customStyle="1" w:styleId="3">
    <w:name w:val="Стиль3"/>
    <w:basedOn w:val="a2"/>
    <w:link w:val="34"/>
    <w:rsid w:val="006B6750"/>
    <w:pPr>
      <w:numPr>
        <w:numId w:val="8"/>
      </w:numPr>
      <w:tabs>
        <w:tab w:val="left" w:pos="1134"/>
      </w:tabs>
      <w:ind w:left="0" w:firstLine="709"/>
    </w:pPr>
  </w:style>
  <w:style w:type="paragraph" w:customStyle="1" w:styleId="41">
    <w:name w:val="Стиль4"/>
    <w:basedOn w:val="3"/>
    <w:link w:val="42"/>
    <w:qFormat/>
    <w:rsid w:val="00EF3881"/>
    <w:pPr>
      <w:tabs>
        <w:tab w:val="clear" w:pos="1134"/>
        <w:tab w:val="left" w:pos="993"/>
      </w:tabs>
      <w:ind w:left="993" w:hanging="284"/>
    </w:pPr>
  </w:style>
  <w:style w:type="character" w:customStyle="1" w:styleId="34">
    <w:name w:val="Стиль3 Знак"/>
    <w:basedOn w:val="a3"/>
    <w:link w:val="3"/>
    <w:rsid w:val="006B6750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">
    <w:name w:val="Заголовок1"/>
    <w:basedOn w:val="a2"/>
    <w:link w:val="17"/>
    <w:qFormat/>
    <w:rsid w:val="007479A4"/>
    <w:pPr>
      <w:pageBreakBefore/>
      <w:numPr>
        <w:numId w:val="6"/>
      </w:numPr>
      <w:shd w:val="clear" w:color="auto" w:fill="FFFFFF"/>
      <w:tabs>
        <w:tab w:val="left" w:pos="1276"/>
      </w:tabs>
      <w:ind w:hanging="11"/>
      <w:outlineLvl w:val="0"/>
    </w:pPr>
    <w:rPr>
      <w:b/>
      <w:szCs w:val="24"/>
    </w:rPr>
  </w:style>
  <w:style w:type="character" w:customStyle="1" w:styleId="42">
    <w:name w:val="Стиль4 Знак"/>
    <w:basedOn w:val="34"/>
    <w:link w:val="41"/>
    <w:rsid w:val="00EF3881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1">
    <w:name w:val="Заг 1.1"/>
    <w:basedOn w:val="Body"/>
    <w:link w:val="110"/>
    <w:qFormat/>
    <w:rsid w:val="007479A4"/>
    <w:pPr>
      <w:numPr>
        <w:numId w:val="7"/>
      </w:numPr>
      <w:tabs>
        <w:tab w:val="left" w:pos="1276"/>
      </w:tabs>
      <w:spacing w:before="120" w:after="60" w:line="240" w:lineRule="auto"/>
      <w:ind w:left="0" w:firstLine="709"/>
      <w:outlineLvl w:val="0"/>
    </w:pPr>
    <w:rPr>
      <w:rFonts w:ascii="Times New Roman" w:hAnsi="Times New Roman"/>
      <w:szCs w:val="24"/>
    </w:rPr>
  </w:style>
  <w:style w:type="character" w:customStyle="1" w:styleId="17">
    <w:name w:val="Заголовок1 Знак"/>
    <w:basedOn w:val="a3"/>
    <w:link w:val="1"/>
    <w:rsid w:val="007479A4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29">
    <w:name w:val="Заголов2"/>
    <w:basedOn w:val="1"/>
    <w:link w:val="2a"/>
    <w:qFormat/>
    <w:rsid w:val="00122F15"/>
    <w:pPr>
      <w:pageBreakBefore w:val="0"/>
      <w:spacing w:before="120" w:after="60"/>
      <w:ind w:left="709" w:firstLine="0"/>
    </w:pPr>
  </w:style>
  <w:style w:type="character" w:customStyle="1" w:styleId="Body0">
    <w:name w:val="Body Знак"/>
    <w:basedOn w:val="a3"/>
    <w:link w:val="Body"/>
    <w:rsid w:val="007479A4"/>
    <w:rPr>
      <w:rFonts w:ascii="Pragmatica" w:eastAsia="Calibri" w:hAnsi="Pragmatica"/>
      <w:sz w:val="24"/>
      <w:szCs w:val="22"/>
      <w:lang w:eastAsia="en-US"/>
    </w:rPr>
  </w:style>
  <w:style w:type="character" w:customStyle="1" w:styleId="110">
    <w:name w:val="Заголовок1.1 Знак"/>
    <w:basedOn w:val="Body0"/>
    <w:link w:val="11"/>
    <w:rsid w:val="007479A4"/>
    <w:rPr>
      <w:rFonts w:ascii="Pragmatica" w:eastAsia="Calibri" w:hAnsi="Pragmatica"/>
      <w:sz w:val="24"/>
      <w:szCs w:val="22"/>
      <w:lang w:eastAsia="en-US"/>
    </w:rPr>
  </w:style>
  <w:style w:type="paragraph" w:customStyle="1" w:styleId="afff0">
    <w:name w:val="Пункт"/>
    <w:basedOn w:val="a2"/>
    <w:rsid w:val="0050652E"/>
    <w:pPr>
      <w:tabs>
        <w:tab w:val="num" w:pos="2034"/>
      </w:tabs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a">
    <w:name w:val="Заголов2 Знак"/>
    <w:basedOn w:val="17"/>
    <w:link w:val="29"/>
    <w:rsid w:val="00122F15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afff1">
    <w:name w:val="Подпункт"/>
    <w:basedOn w:val="afff0"/>
    <w:rsid w:val="0050652E"/>
    <w:pPr>
      <w:tabs>
        <w:tab w:val="clear" w:pos="2034"/>
        <w:tab w:val="num" w:pos="1134"/>
      </w:tabs>
      <w:ind w:left="1134"/>
    </w:pPr>
  </w:style>
  <w:style w:type="paragraph" w:customStyle="1" w:styleId="afff2">
    <w:name w:val="Подподпункт"/>
    <w:basedOn w:val="afff1"/>
    <w:rsid w:val="0050652E"/>
    <w:pPr>
      <w:tabs>
        <w:tab w:val="clear" w:pos="1134"/>
        <w:tab w:val="num" w:pos="1701"/>
      </w:tabs>
      <w:ind w:left="1701" w:hanging="567"/>
    </w:pPr>
  </w:style>
  <w:style w:type="character" w:customStyle="1" w:styleId="afff3">
    <w:name w:val="Основной текст_"/>
    <w:basedOn w:val="a3"/>
    <w:link w:val="18"/>
    <w:rsid w:val="0050652E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2"/>
    <w:link w:val="afff3"/>
    <w:rsid w:val="0050652E"/>
    <w:pPr>
      <w:shd w:val="clear" w:color="auto" w:fill="FFFFFF"/>
      <w:spacing w:after="0" w:line="0" w:lineRule="atLeast"/>
    </w:pPr>
    <w:rPr>
      <w:rFonts w:ascii="Calibri" w:eastAsia="Times New Roman" w:hAnsi="Calibri" w:cs="Times New Roman"/>
      <w:sz w:val="27"/>
      <w:szCs w:val="27"/>
      <w:lang w:eastAsia="ru-RU"/>
    </w:rPr>
  </w:style>
  <w:style w:type="character" w:customStyle="1" w:styleId="apple-style-span">
    <w:name w:val="apple-style-span"/>
    <w:basedOn w:val="a3"/>
    <w:rsid w:val="0050652E"/>
  </w:style>
  <w:style w:type="character" w:customStyle="1" w:styleId="apple-converted-space">
    <w:name w:val="apple-converted-space"/>
    <w:basedOn w:val="a3"/>
    <w:rsid w:val="0050652E"/>
  </w:style>
  <w:style w:type="character" w:customStyle="1" w:styleId="Bodytext">
    <w:name w:val="Body text_"/>
    <w:basedOn w:val="a3"/>
    <w:link w:val="2b"/>
    <w:rsid w:val="00232EE7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2b">
    <w:name w:val="Основной текст2"/>
    <w:basedOn w:val="a2"/>
    <w:link w:val="Bodytext"/>
    <w:rsid w:val="00232EE7"/>
    <w:pPr>
      <w:shd w:val="clear" w:color="auto" w:fill="FFFFFF"/>
      <w:spacing w:after="0" w:line="302" w:lineRule="exact"/>
      <w:ind w:hanging="56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0B659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2"/>
    <w:next w:val="a2"/>
    <w:link w:val="12"/>
    <w:qFormat/>
    <w:rsid w:val="00F63D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F63D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uiPriority w:val="9"/>
    <w:unhideWhenUsed/>
    <w:qFormat/>
    <w:rsid w:val="00F63D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rsid w:val="00F63D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unhideWhenUsed/>
    <w:qFormat/>
    <w:rsid w:val="00F63D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unhideWhenUsed/>
    <w:qFormat/>
    <w:rsid w:val="00F63DB1"/>
    <w:pPr>
      <w:spacing w:before="240" w:after="6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unhideWhenUsed/>
    <w:qFormat/>
    <w:rsid w:val="00F63DB1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uiPriority w:val="9"/>
    <w:unhideWhenUsed/>
    <w:qFormat/>
    <w:rsid w:val="00F63DB1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uiPriority w:val="9"/>
    <w:unhideWhenUsed/>
    <w:qFormat/>
    <w:rsid w:val="00F63DB1"/>
    <w:pPr>
      <w:spacing w:before="240" w:after="60"/>
      <w:outlineLvl w:val="8"/>
    </w:pPr>
    <w:rPr>
      <w:rFonts w:ascii="Cambria" w:hAnsi="Cambria"/>
    </w:rPr>
  </w:style>
  <w:style w:type="character" w:default="1" w:styleId="a3">
    <w:name w:val="Default Paragraph Font"/>
    <w:uiPriority w:val="1"/>
    <w:semiHidden/>
    <w:unhideWhenUsed/>
    <w:rsid w:val="000B659E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0B659E"/>
  </w:style>
  <w:style w:type="paragraph" w:customStyle="1" w:styleId="Iaenienie">
    <w:name w:val="Ia?e nienie"/>
    <w:basedOn w:val="a2"/>
    <w:rsid w:val="006A04F4"/>
    <w:pPr>
      <w:tabs>
        <w:tab w:val="left" w:pos="360"/>
      </w:tabs>
      <w:spacing w:after="140"/>
      <w:ind w:left="360" w:hanging="360"/>
      <w:jc w:val="both"/>
    </w:pPr>
  </w:style>
  <w:style w:type="paragraph" w:customStyle="1" w:styleId="Body">
    <w:name w:val="Body"/>
    <w:basedOn w:val="a2"/>
    <w:link w:val="Body0"/>
    <w:rsid w:val="006A04F4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210">
    <w:name w:val="Основной текст 21"/>
    <w:basedOn w:val="a2"/>
    <w:rsid w:val="006A04F4"/>
    <w:pPr>
      <w:spacing w:after="120"/>
      <w:ind w:left="113"/>
      <w:jc w:val="both"/>
    </w:pPr>
  </w:style>
  <w:style w:type="paragraph" w:customStyle="1" w:styleId="aacao">
    <w:name w:val="aacao"/>
    <w:basedOn w:val="Body"/>
    <w:rsid w:val="006A04F4"/>
    <w:pPr>
      <w:spacing w:before="120"/>
    </w:pPr>
  </w:style>
  <w:style w:type="paragraph" w:customStyle="1" w:styleId="Normal1">
    <w:name w:val="Normal1"/>
    <w:rsid w:val="006A04F4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sz w:val="24"/>
      <w:szCs w:val="22"/>
    </w:rPr>
  </w:style>
  <w:style w:type="paragraph" w:styleId="a6">
    <w:name w:val="header"/>
    <w:basedOn w:val="a2"/>
    <w:link w:val="a7"/>
    <w:uiPriority w:val="99"/>
    <w:rsid w:val="006A04F4"/>
    <w:pPr>
      <w:tabs>
        <w:tab w:val="center" w:pos="4153"/>
        <w:tab w:val="right" w:pos="8306"/>
      </w:tabs>
    </w:pPr>
    <w:rPr>
      <w:sz w:val="20"/>
    </w:rPr>
  </w:style>
  <w:style w:type="paragraph" w:customStyle="1" w:styleId="BodyText26">
    <w:name w:val="Body Text 26"/>
    <w:basedOn w:val="a2"/>
    <w:rsid w:val="006A04F4"/>
    <w:pPr>
      <w:ind w:firstLine="709"/>
      <w:jc w:val="both"/>
    </w:pPr>
    <w:rPr>
      <w:rFonts w:ascii="Arial" w:hAnsi="Arial"/>
    </w:rPr>
  </w:style>
  <w:style w:type="paragraph" w:customStyle="1" w:styleId="BodyText25">
    <w:name w:val="Body Text 25"/>
    <w:basedOn w:val="a2"/>
    <w:rsid w:val="006A04F4"/>
    <w:pPr>
      <w:jc w:val="both"/>
    </w:pPr>
  </w:style>
  <w:style w:type="paragraph" w:customStyle="1" w:styleId="310">
    <w:name w:val="Основной текст с отступом 31"/>
    <w:basedOn w:val="a2"/>
    <w:rsid w:val="006A04F4"/>
    <w:pPr>
      <w:ind w:firstLine="708"/>
      <w:jc w:val="both"/>
    </w:pPr>
    <w:rPr>
      <w:rFonts w:ascii="Arial" w:hAnsi="Arial"/>
    </w:rPr>
  </w:style>
  <w:style w:type="paragraph" w:customStyle="1" w:styleId="caaieiaie2">
    <w:name w:val="caaieiaie 2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a8">
    <w:name w:val="Body Text"/>
    <w:aliases w:val="Основной текст таблиц,в таблице,таблицы,в таблицах, в таблице, в таблицах"/>
    <w:basedOn w:val="a2"/>
    <w:rsid w:val="006A04F4"/>
    <w:pPr>
      <w:spacing w:before="240" w:after="240"/>
      <w:jc w:val="center"/>
    </w:pPr>
    <w:rPr>
      <w:rFonts w:ascii="Pragmatica" w:hAnsi="Pragmatica"/>
      <w:b/>
      <w:sz w:val="52"/>
    </w:rPr>
  </w:style>
  <w:style w:type="paragraph" w:customStyle="1" w:styleId="Iniiaiieoaeno21">
    <w:name w:val="Iniiaiie oaeno 21"/>
    <w:basedOn w:val="a2"/>
    <w:rsid w:val="006A04F4"/>
    <w:pPr>
      <w:widowControl w:val="0"/>
      <w:ind w:firstLine="720"/>
      <w:jc w:val="both"/>
    </w:pPr>
  </w:style>
  <w:style w:type="paragraph" w:customStyle="1" w:styleId="BodyTextIndent21">
    <w:name w:val="Body Text Indent 21"/>
    <w:basedOn w:val="a2"/>
    <w:rsid w:val="006A04F4"/>
    <w:pPr>
      <w:ind w:firstLine="720"/>
      <w:jc w:val="both"/>
    </w:pPr>
    <w:rPr>
      <w:i/>
    </w:rPr>
  </w:style>
  <w:style w:type="paragraph" w:customStyle="1" w:styleId="OaenoIauiue">
    <w:name w:val="OaenoIau?iue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Iniiaiieoaeno">
    <w:name w:val="Iniiaiie oaeno"/>
    <w:basedOn w:val="a2"/>
    <w:rsid w:val="006A04F4"/>
    <w:pPr>
      <w:widowControl w:val="0"/>
      <w:jc w:val="both"/>
    </w:pPr>
  </w:style>
  <w:style w:type="paragraph" w:customStyle="1" w:styleId="211">
    <w:name w:val="Основной текст с отступом 21"/>
    <w:basedOn w:val="a2"/>
    <w:rsid w:val="006A04F4"/>
    <w:pPr>
      <w:ind w:left="993" w:hanging="284"/>
      <w:jc w:val="both"/>
    </w:pPr>
    <w:rPr>
      <w:rFonts w:ascii="Arial" w:hAnsi="Arial"/>
    </w:rPr>
  </w:style>
  <w:style w:type="paragraph" w:customStyle="1" w:styleId="caaieiaie21">
    <w:name w:val="caaieiaie 21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13">
    <w:name w:val="toc 1"/>
    <w:basedOn w:val="a2"/>
    <w:next w:val="a2"/>
    <w:uiPriority w:val="39"/>
    <w:rsid w:val="006A04F4"/>
    <w:rPr>
      <w:sz w:val="20"/>
    </w:rPr>
  </w:style>
  <w:style w:type="paragraph" w:customStyle="1" w:styleId="BodyText31">
    <w:name w:val="Body Text 31"/>
    <w:basedOn w:val="a2"/>
    <w:rsid w:val="006A04F4"/>
    <w:pPr>
      <w:jc w:val="both"/>
    </w:pPr>
  </w:style>
  <w:style w:type="paragraph" w:styleId="a9">
    <w:name w:val="footer"/>
    <w:basedOn w:val="a2"/>
    <w:link w:val="aa"/>
    <w:uiPriority w:val="99"/>
    <w:rsid w:val="006A04F4"/>
    <w:pPr>
      <w:tabs>
        <w:tab w:val="center" w:pos="4677"/>
        <w:tab w:val="right" w:pos="9355"/>
      </w:tabs>
    </w:pPr>
  </w:style>
  <w:style w:type="character" w:styleId="ab">
    <w:name w:val="page number"/>
    <w:basedOn w:val="a3"/>
    <w:semiHidden/>
    <w:rsid w:val="006A04F4"/>
  </w:style>
  <w:style w:type="paragraph" w:customStyle="1" w:styleId="BodyTextIndent31">
    <w:name w:val="Body Text Indent 31"/>
    <w:basedOn w:val="a2"/>
    <w:rsid w:val="006A04F4"/>
    <w:pPr>
      <w:ind w:left="576"/>
      <w:jc w:val="both"/>
    </w:pPr>
  </w:style>
  <w:style w:type="paragraph" w:customStyle="1" w:styleId="311">
    <w:name w:val="Основной текст 31"/>
    <w:basedOn w:val="a2"/>
    <w:rsid w:val="006A04F4"/>
    <w:pPr>
      <w:jc w:val="both"/>
    </w:pPr>
    <w:rPr>
      <w:rFonts w:ascii="Arial" w:hAnsi="Arial"/>
    </w:rPr>
  </w:style>
  <w:style w:type="paragraph" w:customStyle="1" w:styleId="Times12">
    <w:name w:val="Times 12"/>
    <w:basedOn w:val="a2"/>
    <w:rsid w:val="006A04F4"/>
    <w:pPr>
      <w:ind w:firstLine="567"/>
      <w:jc w:val="both"/>
    </w:pPr>
  </w:style>
  <w:style w:type="paragraph" w:customStyle="1" w:styleId="BodyText32">
    <w:name w:val="Body Text 32"/>
    <w:basedOn w:val="a2"/>
    <w:rsid w:val="006A04F4"/>
    <w:pPr>
      <w:jc w:val="both"/>
    </w:pPr>
  </w:style>
  <w:style w:type="paragraph" w:styleId="ac">
    <w:name w:val="Title"/>
    <w:basedOn w:val="a2"/>
    <w:next w:val="a2"/>
    <w:link w:val="ad"/>
    <w:uiPriority w:val="10"/>
    <w:qFormat/>
    <w:rsid w:val="00F63D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Subtitle"/>
    <w:basedOn w:val="a2"/>
    <w:next w:val="a2"/>
    <w:link w:val="af"/>
    <w:uiPriority w:val="11"/>
    <w:qFormat/>
    <w:rsid w:val="00F63DB1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4">
    <w:name w:val="Body Text 24"/>
    <w:basedOn w:val="a2"/>
    <w:rsid w:val="006A04F4"/>
    <w:pPr>
      <w:spacing w:line="288" w:lineRule="auto"/>
      <w:ind w:firstLine="539"/>
      <w:jc w:val="both"/>
    </w:pPr>
    <w:rPr>
      <w:rFonts w:ascii="Arial" w:hAnsi="Arial"/>
    </w:rPr>
  </w:style>
  <w:style w:type="paragraph" w:customStyle="1" w:styleId="BodyText23">
    <w:name w:val="Body Text 23"/>
    <w:basedOn w:val="a2"/>
    <w:rsid w:val="006A04F4"/>
    <w:pPr>
      <w:spacing w:line="324" w:lineRule="auto"/>
      <w:ind w:firstLine="54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a2"/>
    <w:rsid w:val="006A04F4"/>
    <w:pPr>
      <w:spacing w:after="120"/>
      <w:ind w:left="113"/>
      <w:jc w:val="both"/>
    </w:pPr>
  </w:style>
  <w:style w:type="paragraph" w:customStyle="1" w:styleId="BodyText21">
    <w:name w:val="Body Text 21"/>
    <w:basedOn w:val="a2"/>
    <w:rsid w:val="006A04F4"/>
    <w:pPr>
      <w:widowControl w:val="0"/>
    </w:pPr>
  </w:style>
  <w:style w:type="paragraph" w:styleId="22">
    <w:name w:val="toc 2"/>
    <w:basedOn w:val="a2"/>
    <w:next w:val="a2"/>
    <w:uiPriority w:val="39"/>
    <w:rsid w:val="006A04F4"/>
    <w:pPr>
      <w:widowControl w:val="0"/>
      <w:ind w:left="200"/>
    </w:pPr>
    <w:rPr>
      <w:sz w:val="20"/>
    </w:rPr>
  </w:style>
  <w:style w:type="paragraph" w:customStyle="1" w:styleId="af0">
    <w:name w:val="ТекстОбычный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23">
    <w:name w:val="заголовок 2"/>
    <w:basedOn w:val="a2"/>
    <w:next w:val="a2"/>
    <w:rsid w:val="006A04F4"/>
    <w:pPr>
      <w:keepNext/>
    </w:pPr>
    <w:rPr>
      <w:b/>
      <w:sz w:val="28"/>
    </w:rPr>
  </w:style>
  <w:style w:type="paragraph" w:styleId="24">
    <w:name w:val="Body Text Indent 2"/>
    <w:basedOn w:val="a2"/>
    <w:semiHidden/>
    <w:rsid w:val="006A04F4"/>
    <w:pPr>
      <w:ind w:firstLine="426"/>
      <w:jc w:val="both"/>
    </w:pPr>
  </w:style>
  <w:style w:type="paragraph" w:styleId="af1">
    <w:name w:val="Body Text Indent"/>
    <w:basedOn w:val="a2"/>
    <w:semiHidden/>
    <w:rsid w:val="006A04F4"/>
    <w:pPr>
      <w:keepLines/>
      <w:tabs>
        <w:tab w:val="left" w:pos="7740"/>
      </w:tabs>
      <w:ind w:right="1074"/>
      <w:jc w:val="both"/>
    </w:pPr>
  </w:style>
  <w:style w:type="paragraph" w:styleId="25">
    <w:name w:val="Body Text 2"/>
    <w:basedOn w:val="a2"/>
    <w:semiHidden/>
    <w:rsid w:val="006A04F4"/>
    <w:rPr>
      <w:color w:val="FF0000"/>
    </w:rPr>
  </w:style>
  <w:style w:type="paragraph" w:customStyle="1" w:styleId="2">
    <w:name w:val="Стиль2"/>
    <w:basedOn w:val="a2"/>
    <w:rsid w:val="006A04F4"/>
    <w:pPr>
      <w:numPr>
        <w:numId w:val="1"/>
      </w:numPr>
    </w:pPr>
  </w:style>
  <w:style w:type="paragraph" w:styleId="32">
    <w:name w:val="Body Text Indent 3"/>
    <w:basedOn w:val="a2"/>
    <w:semiHidden/>
    <w:rsid w:val="006A04F4"/>
    <w:pPr>
      <w:spacing w:before="120" w:line="360" w:lineRule="auto"/>
      <w:ind w:firstLine="567"/>
      <w:jc w:val="both"/>
    </w:pPr>
    <w:rPr>
      <w:rFonts w:ascii="Arial" w:hAnsi="Arial" w:cs="Arial"/>
    </w:rPr>
  </w:style>
  <w:style w:type="paragraph" w:styleId="33">
    <w:name w:val="Body Text 3"/>
    <w:basedOn w:val="a2"/>
    <w:semiHidden/>
    <w:rsid w:val="006A04F4"/>
    <w:rPr>
      <w:rFonts w:ascii="Arial" w:hAnsi="Arial" w:cs="Arial"/>
    </w:rPr>
  </w:style>
  <w:style w:type="paragraph" w:styleId="af2">
    <w:name w:val="caption"/>
    <w:basedOn w:val="a2"/>
    <w:next w:val="a2"/>
    <w:rsid w:val="006A04F4"/>
    <w:pPr>
      <w:jc w:val="center"/>
    </w:pPr>
    <w:rPr>
      <w:rFonts w:ascii="Arial" w:hAnsi="Arial" w:cs="Arial"/>
      <w:b/>
      <w:bCs/>
    </w:rPr>
  </w:style>
  <w:style w:type="paragraph" w:customStyle="1" w:styleId="14">
    <w:name w:val="Стиль1"/>
    <w:basedOn w:val="20"/>
    <w:rsid w:val="006A04F4"/>
    <w:pPr>
      <w:outlineLvl w:val="9"/>
    </w:pPr>
    <w:rPr>
      <w:rFonts w:ascii="Times New Roman" w:hAnsi="Times New Roman"/>
      <w:szCs w:val="20"/>
    </w:rPr>
  </w:style>
  <w:style w:type="paragraph" w:styleId="af3">
    <w:name w:val="Block Text"/>
    <w:basedOn w:val="a2"/>
    <w:semiHidden/>
    <w:rsid w:val="006A04F4"/>
    <w:pPr>
      <w:spacing w:line="360" w:lineRule="auto"/>
      <w:ind w:left="467" w:right="-28" w:hanging="371"/>
    </w:pPr>
    <w:rPr>
      <w:rFonts w:ascii="Arial" w:hAnsi="Arial"/>
      <w:szCs w:val="20"/>
    </w:rPr>
  </w:style>
  <w:style w:type="paragraph" w:customStyle="1" w:styleId="ConsNormal">
    <w:name w:val="ConsNormal"/>
    <w:rsid w:val="006A04F4"/>
    <w:pPr>
      <w:widowControl w:val="0"/>
      <w:spacing w:after="200" w:line="276" w:lineRule="auto"/>
      <w:ind w:firstLine="720"/>
    </w:pPr>
    <w:rPr>
      <w:rFonts w:ascii="Arial" w:hAnsi="Arial"/>
      <w:sz w:val="22"/>
      <w:szCs w:val="22"/>
    </w:rPr>
  </w:style>
  <w:style w:type="paragraph" w:customStyle="1" w:styleId="ConsNonformat">
    <w:name w:val="ConsNonformat"/>
    <w:rsid w:val="006A04F4"/>
    <w:pPr>
      <w:widowControl w:val="0"/>
      <w:spacing w:after="200" w:line="276" w:lineRule="auto"/>
    </w:pPr>
    <w:rPr>
      <w:rFonts w:ascii="Courier New" w:hAnsi="Courier New"/>
      <w:sz w:val="22"/>
      <w:szCs w:val="22"/>
    </w:rPr>
  </w:style>
  <w:style w:type="paragraph" w:customStyle="1" w:styleId="Aieoiaio">
    <w:name w:val="Aieoiaio"/>
    <w:basedOn w:val="a2"/>
    <w:rsid w:val="006A04F4"/>
    <w:pPr>
      <w:ind w:firstLine="720"/>
      <w:jc w:val="both"/>
    </w:pPr>
    <w:rPr>
      <w:szCs w:val="20"/>
    </w:rPr>
  </w:style>
  <w:style w:type="paragraph" w:customStyle="1" w:styleId="15">
    <w:name w:val="Обычный1"/>
    <w:rsid w:val="006A04F4"/>
    <w:pPr>
      <w:spacing w:before="100" w:after="100" w:line="276" w:lineRule="auto"/>
    </w:pPr>
    <w:rPr>
      <w:snapToGrid w:val="0"/>
      <w:sz w:val="24"/>
      <w:szCs w:val="22"/>
    </w:rPr>
  </w:style>
  <w:style w:type="paragraph" w:customStyle="1" w:styleId="af4">
    <w:name w:val="абзац"/>
    <w:basedOn w:val="Body"/>
    <w:rsid w:val="006A04F4"/>
    <w:pPr>
      <w:spacing w:before="120"/>
    </w:pPr>
    <w:rPr>
      <w:szCs w:val="20"/>
    </w:rPr>
  </w:style>
  <w:style w:type="paragraph" w:customStyle="1" w:styleId="a1">
    <w:name w:val="Марк список"/>
    <w:basedOn w:val="a2"/>
    <w:rsid w:val="006A04F4"/>
    <w:pPr>
      <w:numPr>
        <w:numId w:val="3"/>
      </w:numPr>
      <w:spacing w:after="140"/>
    </w:pPr>
    <w:rPr>
      <w:szCs w:val="20"/>
    </w:rPr>
  </w:style>
  <w:style w:type="paragraph" w:styleId="a">
    <w:name w:val="List Bullet"/>
    <w:basedOn w:val="a2"/>
    <w:autoRedefine/>
    <w:semiHidden/>
    <w:rsid w:val="006A04F4"/>
    <w:pPr>
      <w:numPr>
        <w:numId w:val="2"/>
      </w:numPr>
      <w:ind w:left="1080"/>
    </w:pPr>
    <w:rPr>
      <w:szCs w:val="20"/>
    </w:rPr>
  </w:style>
  <w:style w:type="character" w:styleId="af5">
    <w:name w:val="annotation reference"/>
    <w:basedOn w:val="a3"/>
    <w:semiHidden/>
    <w:rsid w:val="006A04F4"/>
    <w:rPr>
      <w:sz w:val="16"/>
      <w:szCs w:val="16"/>
    </w:rPr>
  </w:style>
  <w:style w:type="paragraph" w:styleId="af6">
    <w:name w:val="annotation text"/>
    <w:basedOn w:val="a2"/>
    <w:semiHidden/>
    <w:rsid w:val="006A04F4"/>
  </w:style>
  <w:style w:type="paragraph" w:styleId="af7">
    <w:name w:val="annotation subject"/>
    <w:basedOn w:val="af6"/>
    <w:next w:val="af6"/>
    <w:semiHidden/>
    <w:rsid w:val="006A04F4"/>
    <w:rPr>
      <w:b/>
      <w:bCs/>
    </w:rPr>
  </w:style>
  <w:style w:type="paragraph" w:styleId="af8">
    <w:name w:val="Balloon Text"/>
    <w:basedOn w:val="a2"/>
    <w:semiHidden/>
    <w:rsid w:val="006A04F4"/>
    <w:rPr>
      <w:rFonts w:ascii="Tahoma" w:hAnsi="Tahoma" w:cs="Tahoma"/>
      <w:sz w:val="16"/>
      <w:szCs w:val="16"/>
    </w:rPr>
  </w:style>
  <w:style w:type="paragraph" w:styleId="af9">
    <w:name w:val="Document Map"/>
    <w:basedOn w:val="a2"/>
    <w:semiHidden/>
    <w:rsid w:val="006A04F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TOC Heading"/>
    <w:basedOn w:val="10"/>
    <w:next w:val="a2"/>
    <w:uiPriority w:val="39"/>
    <w:unhideWhenUsed/>
    <w:qFormat/>
    <w:rsid w:val="00F63DB1"/>
    <w:pPr>
      <w:outlineLvl w:val="9"/>
    </w:pPr>
  </w:style>
  <w:style w:type="paragraph" w:styleId="afb">
    <w:name w:val="Normal (Web)"/>
    <w:basedOn w:val="a2"/>
    <w:semiHidden/>
    <w:unhideWhenUsed/>
    <w:rsid w:val="006A04F4"/>
    <w:pPr>
      <w:spacing w:before="100" w:beforeAutospacing="1" w:after="100" w:afterAutospacing="1"/>
    </w:pPr>
    <w:rPr>
      <w:rFonts w:eastAsia="Calibri"/>
    </w:rPr>
  </w:style>
  <w:style w:type="character" w:styleId="afc">
    <w:name w:val="Hyperlink"/>
    <w:basedOn w:val="a3"/>
    <w:uiPriority w:val="99"/>
    <w:unhideWhenUsed/>
    <w:rsid w:val="00F14A66"/>
    <w:rPr>
      <w:color w:val="0000FF"/>
      <w:u w:val="single"/>
    </w:rPr>
  </w:style>
  <w:style w:type="character" w:customStyle="1" w:styleId="aa">
    <w:name w:val="Нижний колонтитул Знак"/>
    <w:basedOn w:val="a3"/>
    <w:link w:val="a9"/>
    <w:uiPriority w:val="99"/>
    <w:rsid w:val="00F63DB1"/>
    <w:rPr>
      <w:sz w:val="24"/>
      <w:szCs w:val="24"/>
    </w:rPr>
  </w:style>
  <w:style w:type="character" w:customStyle="1" w:styleId="12">
    <w:name w:val="Заголовок 1 Знак"/>
    <w:basedOn w:val="a3"/>
    <w:link w:val="10"/>
    <w:uiPriority w:val="9"/>
    <w:rsid w:val="00F63DB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0"/>
    <w:uiPriority w:val="9"/>
    <w:rsid w:val="00F63DB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uiPriority w:val="9"/>
    <w:rsid w:val="00F63DB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rsid w:val="00F63DB1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F63D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F63DB1"/>
    <w:rPr>
      <w:b/>
      <w:bCs/>
    </w:rPr>
  </w:style>
  <w:style w:type="character" w:customStyle="1" w:styleId="70">
    <w:name w:val="Заголовок 7 Знак"/>
    <w:basedOn w:val="a3"/>
    <w:link w:val="7"/>
    <w:uiPriority w:val="9"/>
    <w:rsid w:val="00F63DB1"/>
    <w:rPr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F63DB1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F63DB1"/>
    <w:rPr>
      <w:rFonts w:ascii="Cambria" w:eastAsia="Times New Roman" w:hAnsi="Cambria"/>
    </w:rPr>
  </w:style>
  <w:style w:type="character" w:customStyle="1" w:styleId="ad">
    <w:name w:val="Название Знак"/>
    <w:basedOn w:val="a3"/>
    <w:link w:val="ac"/>
    <w:uiPriority w:val="10"/>
    <w:rsid w:val="00F63DB1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Подзаголовок Знак"/>
    <w:basedOn w:val="a3"/>
    <w:link w:val="ae"/>
    <w:uiPriority w:val="11"/>
    <w:rsid w:val="00F63DB1"/>
    <w:rPr>
      <w:rFonts w:ascii="Cambria" w:eastAsia="Times New Roman" w:hAnsi="Cambria"/>
      <w:sz w:val="24"/>
      <w:szCs w:val="24"/>
    </w:rPr>
  </w:style>
  <w:style w:type="character" w:styleId="afd">
    <w:name w:val="Strong"/>
    <w:basedOn w:val="a3"/>
    <w:uiPriority w:val="22"/>
    <w:qFormat/>
    <w:rsid w:val="00F63DB1"/>
    <w:rPr>
      <w:b/>
      <w:bCs/>
    </w:rPr>
  </w:style>
  <w:style w:type="character" w:styleId="afe">
    <w:name w:val="Emphasis"/>
    <w:basedOn w:val="a3"/>
    <w:uiPriority w:val="20"/>
    <w:qFormat/>
    <w:rsid w:val="00F63DB1"/>
    <w:rPr>
      <w:rFonts w:ascii="Calibri" w:hAnsi="Calibri"/>
      <w:b/>
      <w:i/>
      <w:iCs/>
    </w:rPr>
  </w:style>
  <w:style w:type="paragraph" w:styleId="aff">
    <w:name w:val="No Spacing"/>
    <w:basedOn w:val="a2"/>
    <w:uiPriority w:val="1"/>
    <w:qFormat/>
    <w:rsid w:val="00F63DB1"/>
    <w:rPr>
      <w:szCs w:val="32"/>
    </w:rPr>
  </w:style>
  <w:style w:type="paragraph" w:styleId="aff0">
    <w:name w:val="List Paragraph"/>
    <w:basedOn w:val="a2"/>
    <w:uiPriority w:val="34"/>
    <w:qFormat/>
    <w:rsid w:val="00F63DB1"/>
    <w:pPr>
      <w:ind w:left="720"/>
      <w:contextualSpacing/>
    </w:pPr>
  </w:style>
  <w:style w:type="paragraph" w:styleId="26">
    <w:name w:val="Quote"/>
    <w:basedOn w:val="a2"/>
    <w:next w:val="a2"/>
    <w:link w:val="27"/>
    <w:uiPriority w:val="29"/>
    <w:qFormat/>
    <w:rsid w:val="00F63DB1"/>
    <w:rPr>
      <w:i/>
    </w:rPr>
  </w:style>
  <w:style w:type="character" w:customStyle="1" w:styleId="27">
    <w:name w:val="Цитата 2 Знак"/>
    <w:basedOn w:val="a3"/>
    <w:link w:val="26"/>
    <w:uiPriority w:val="29"/>
    <w:rsid w:val="00F63DB1"/>
    <w:rPr>
      <w:i/>
      <w:sz w:val="24"/>
      <w:szCs w:val="24"/>
    </w:rPr>
  </w:style>
  <w:style w:type="paragraph" w:styleId="aff1">
    <w:name w:val="Intense Quote"/>
    <w:basedOn w:val="a2"/>
    <w:next w:val="a2"/>
    <w:link w:val="aff2"/>
    <w:uiPriority w:val="30"/>
    <w:qFormat/>
    <w:rsid w:val="00F63DB1"/>
    <w:pPr>
      <w:ind w:left="720" w:right="720"/>
    </w:pPr>
    <w:rPr>
      <w:b/>
      <w:i/>
    </w:rPr>
  </w:style>
  <w:style w:type="character" w:customStyle="1" w:styleId="aff2">
    <w:name w:val="Выделенная цитата Знак"/>
    <w:basedOn w:val="a3"/>
    <w:link w:val="aff1"/>
    <w:uiPriority w:val="30"/>
    <w:rsid w:val="00F63DB1"/>
    <w:rPr>
      <w:b/>
      <w:i/>
      <w:sz w:val="24"/>
    </w:rPr>
  </w:style>
  <w:style w:type="character" w:styleId="aff3">
    <w:name w:val="Subtle Emphasis"/>
    <w:uiPriority w:val="19"/>
    <w:qFormat/>
    <w:rsid w:val="00F63DB1"/>
    <w:rPr>
      <w:i/>
      <w:color w:val="5A5A5A"/>
    </w:rPr>
  </w:style>
  <w:style w:type="character" w:styleId="aff4">
    <w:name w:val="Intense Emphasis"/>
    <w:basedOn w:val="a3"/>
    <w:uiPriority w:val="21"/>
    <w:qFormat/>
    <w:rsid w:val="00F63DB1"/>
    <w:rPr>
      <w:b/>
      <w:i/>
      <w:sz w:val="24"/>
      <w:szCs w:val="24"/>
      <w:u w:val="single"/>
    </w:rPr>
  </w:style>
  <w:style w:type="character" w:styleId="aff5">
    <w:name w:val="Subtle Reference"/>
    <w:basedOn w:val="a3"/>
    <w:uiPriority w:val="31"/>
    <w:qFormat/>
    <w:rsid w:val="00F63DB1"/>
    <w:rPr>
      <w:sz w:val="24"/>
      <w:szCs w:val="24"/>
      <w:u w:val="single"/>
    </w:rPr>
  </w:style>
  <w:style w:type="character" w:styleId="aff6">
    <w:name w:val="Intense Reference"/>
    <w:basedOn w:val="a3"/>
    <w:uiPriority w:val="32"/>
    <w:qFormat/>
    <w:rsid w:val="00F63DB1"/>
    <w:rPr>
      <w:b/>
      <w:sz w:val="24"/>
      <w:u w:val="single"/>
    </w:rPr>
  </w:style>
  <w:style w:type="character" w:styleId="aff7">
    <w:name w:val="Book Title"/>
    <w:basedOn w:val="a3"/>
    <w:uiPriority w:val="33"/>
    <w:qFormat/>
    <w:rsid w:val="00F63DB1"/>
    <w:rPr>
      <w:rFonts w:ascii="Cambria" w:eastAsia="Times New Roman" w:hAnsi="Cambria"/>
      <w:b/>
      <w:i/>
      <w:sz w:val="24"/>
      <w:szCs w:val="24"/>
    </w:rPr>
  </w:style>
  <w:style w:type="paragraph" w:customStyle="1" w:styleId="28">
    <w:name w:val="Список2"/>
    <w:basedOn w:val="a2"/>
    <w:rsid w:val="00586D15"/>
    <w:pPr>
      <w:widowControl w:val="0"/>
      <w:tabs>
        <w:tab w:val="left" w:pos="567"/>
        <w:tab w:val="num" w:pos="720"/>
      </w:tabs>
      <w:ind w:left="720" w:hanging="720"/>
    </w:pPr>
    <w:rPr>
      <w:rFonts w:ascii="Arial" w:hAnsi="Arial"/>
      <w:snapToGrid w:val="0"/>
      <w:color w:val="000000"/>
      <w:sz w:val="20"/>
      <w:szCs w:val="20"/>
    </w:rPr>
  </w:style>
  <w:style w:type="paragraph" w:customStyle="1" w:styleId="a0">
    <w:name w:val="Таблица"/>
    <w:basedOn w:val="a2"/>
    <w:rsid w:val="00586D15"/>
    <w:pPr>
      <w:numPr>
        <w:numId w:val="4"/>
      </w:numPr>
      <w:tabs>
        <w:tab w:val="clear" w:pos="927"/>
        <w:tab w:val="left" w:pos="567"/>
      </w:tabs>
      <w:ind w:left="0"/>
    </w:pPr>
    <w:rPr>
      <w:rFonts w:ascii="Arial" w:hAnsi="Arial"/>
      <w:bCs/>
      <w:sz w:val="20"/>
      <w:szCs w:val="20"/>
      <w:lang w:eastAsia="ru-RU"/>
    </w:rPr>
  </w:style>
  <w:style w:type="character" w:styleId="aff8">
    <w:name w:val="footnote reference"/>
    <w:basedOn w:val="a3"/>
    <w:semiHidden/>
    <w:rsid w:val="00586D15"/>
    <w:rPr>
      <w:vertAlign w:val="superscript"/>
    </w:rPr>
  </w:style>
  <w:style w:type="paragraph" w:styleId="aff9">
    <w:name w:val="footnote text"/>
    <w:basedOn w:val="a2"/>
    <w:link w:val="affa"/>
    <w:semiHidden/>
    <w:rsid w:val="00586D15"/>
    <w:pPr>
      <w:ind w:firstLine="567"/>
      <w:jc w:val="both"/>
    </w:pPr>
    <w:rPr>
      <w:rFonts w:ascii="Times New Roman" w:hAnsi="Times New Roman"/>
      <w:snapToGrid w:val="0"/>
      <w:sz w:val="20"/>
      <w:szCs w:val="20"/>
      <w:lang w:eastAsia="ru-RU"/>
    </w:rPr>
  </w:style>
  <w:style w:type="character" w:customStyle="1" w:styleId="affa">
    <w:name w:val="Текст сноски Знак"/>
    <w:basedOn w:val="a3"/>
    <w:link w:val="aff9"/>
    <w:semiHidden/>
    <w:rsid w:val="00586D15"/>
    <w:rPr>
      <w:rFonts w:ascii="Times New Roman" w:hAnsi="Times New Roman"/>
      <w:snapToGrid w:val="0"/>
    </w:rPr>
  </w:style>
  <w:style w:type="paragraph" w:customStyle="1" w:styleId="affb">
    <w:name w:val="Юристы"/>
    <w:basedOn w:val="32"/>
    <w:rsid w:val="00586D15"/>
    <w:pPr>
      <w:spacing w:line="240" w:lineRule="auto"/>
      <w:ind w:firstLine="0"/>
    </w:pPr>
    <w:rPr>
      <w:rFonts w:ascii="Times New Roman" w:hAnsi="Times New Roman" w:cs="Times New Roman"/>
      <w:lang w:eastAsia="ru-RU"/>
    </w:rPr>
  </w:style>
  <w:style w:type="table" w:styleId="affc">
    <w:name w:val="Table Grid"/>
    <w:basedOn w:val="a4"/>
    <w:rsid w:val="00E104D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таблица"/>
    <w:basedOn w:val="a8"/>
    <w:rsid w:val="00E104D6"/>
    <w:pPr>
      <w:tabs>
        <w:tab w:val="left" w:pos="567"/>
      </w:tabs>
      <w:spacing w:before="0" w:after="0"/>
    </w:pPr>
    <w:rPr>
      <w:rFonts w:ascii="Arial" w:hAnsi="Arial"/>
      <w:b w:val="0"/>
      <w:snapToGrid w:val="0"/>
      <w:color w:val="000000"/>
      <w:sz w:val="20"/>
      <w:szCs w:val="20"/>
      <w:lang w:eastAsia="ru-RU"/>
    </w:rPr>
  </w:style>
  <w:style w:type="paragraph" w:customStyle="1" w:styleId="16">
    <w:name w:val="Список1"/>
    <w:basedOn w:val="a2"/>
    <w:rsid w:val="00E104D6"/>
    <w:pPr>
      <w:widowControl w:val="0"/>
      <w:tabs>
        <w:tab w:val="num" w:pos="360"/>
        <w:tab w:val="left" w:pos="567"/>
      </w:tabs>
      <w:ind w:left="360" w:hanging="360"/>
    </w:pPr>
    <w:rPr>
      <w:rFonts w:ascii="Arial" w:hAnsi="Arial"/>
      <w:snapToGrid w:val="0"/>
      <w:color w:val="000000"/>
      <w:sz w:val="20"/>
      <w:szCs w:val="20"/>
    </w:rPr>
  </w:style>
  <w:style w:type="character" w:customStyle="1" w:styleId="a7">
    <w:name w:val="Верхний колонтитул Знак"/>
    <w:basedOn w:val="a3"/>
    <w:link w:val="a6"/>
    <w:uiPriority w:val="99"/>
    <w:rsid w:val="00CD7ABA"/>
    <w:rPr>
      <w:szCs w:val="24"/>
      <w:lang w:val="en-US" w:eastAsia="en-US" w:bidi="en-US"/>
    </w:rPr>
  </w:style>
  <w:style w:type="paragraph" w:styleId="affe">
    <w:name w:val="Plain Text"/>
    <w:basedOn w:val="a2"/>
    <w:link w:val="afff"/>
    <w:rsid w:val="00CC0D00"/>
    <w:rPr>
      <w:rFonts w:ascii="Courier New" w:hAnsi="Courier New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rsid w:val="00CC0D00"/>
    <w:rPr>
      <w:rFonts w:ascii="Courier New" w:hAnsi="Courier New"/>
    </w:rPr>
  </w:style>
  <w:style w:type="paragraph" w:customStyle="1" w:styleId="3">
    <w:name w:val="Стиль3"/>
    <w:basedOn w:val="a2"/>
    <w:link w:val="34"/>
    <w:rsid w:val="006B6750"/>
    <w:pPr>
      <w:numPr>
        <w:numId w:val="8"/>
      </w:numPr>
      <w:tabs>
        <w:tab w:val="left" w:pos="1134"/>
      </w:tabs>
      <w:ind w:left="0" w:firstLine="709"/>
    </w:pPr>
  </w:style>
  <w:style w:type="paragraph" w:customStyle="1" w:styleId="41">
    <w:name w:val="Стиль4"/>
    <w:basedOn w:val="3"/>
    <w:link w:val="42"/>
    <w:qFormat/>
    <w:rsid w:val="00EF3881"/>
    <w:pPr>
      <w:tabs>
        <w:tab w:val="clear" w:pos="1134"/>
        <w:tab w:val="left" w:pos="993"/>
      </w:tabs>
      <w:ind w:left="993" w:hanging="284"/>
    </w:pPr>
  </w:style>
  <w:style w:type="character" w:customStyle="1" w:styleId="34">
    <w:name w:val="Стиль3 Знак"/>
    <w:basedOn w:val="a3"/>
    <w:link w:val="3"/>
    <w:rsid w:val="006B6750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">
    <w:name w:val="Заголовок1"/>
    <w:basedOn w:val="a2"/>
    <w:link w:val="17"/>
    <w:qFormat/>
    <w:rsid w:val="007479A4"/>
    <w:pPr>
      <w:pageBreakBefore/>
      <w:numPr>
        <w:numId w:val="6"/>
      </w:numPr>
      <w:shd w:val="clear" w:color="auto" w:fill="FFFFFF"/>
      <w:tabs>
        <w:tab w:val="left" w:pos="1276"/>
      </w:tabs>
      <w:ind w:hanging="11"/>
      <w:outlineLvl w:val="0"/>
    </w:pPr>
    <w:rPr>
      <w:b/>
      <w:szCs w:val="24"/>
    </w:rPr>
  </w:style>
  <w:style w:type="character" w:customStyle="1" w:styleId="42">
    <w:name w:val="Стиль4 Знак"/>
    <w:basedOn w:val="34"/>
    <w:link w:val="41"/>
    <w:rsid w:val="00EF3881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1">
    <w:name w:val="Заг 1.1"/>
    <w:basedOn w:val="Body"/>
    <w:link w:val="110"/>
    <w:qFormat/>
    <w:rsid w:val="007479A4"/>
    <w:pPr>
      <w:numPr>
        <w:numId w:val="7"/>
      </w:numPr>
      <w:tabs>
        <w:tab w:val="left" w:pos="1276"/>
      </w:tabs>
      <w:spacing w:before="120" w:after="60" w:line="240" w:lineRule="auto"/>
      <w:ind w:left="0" w:firstLine="709"/>
      <w:outlineLvl w:val="0"/>
    </w:pPr>
    <w:rPr>
      <w:rFonts w:ascii="Times New Roman" w:hAnsi="Times New Roman"/>
      <w:szCs w:val="24"/>
    </w:rPr>
  </w:style>
  <w:style w:type="character" w:customStyle="1" w:styleId="17">
    <w:name w:val="Заголовок1 Знак"/>
    <w:basedOn w:val="a3"/>
    <w:link w:val="1"/>
    <w:rsid w:val="007479A4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29">
    <w:name w:val="Заголов2"/>
    <w:basedOn w:val="1"/>
    <w:link w:val="2a"/>
    <w:qFormat/>
    <w:rsid w:val="00122F15"/>
    <w:pPr>
      <w:pageBreakBefore w:val="0"/>
      <w:spacing w:before="120" w:after="60"/>
      <w:ind w:left="709" w:firstLine="0"/>
    </w:pPr>
  </w:style>
  <w:style w:type="character" w:customStyle="1" w:styleId="Body0">
    <w:name w:val="Body Знак"/>
    <w:basedOn w:val="a3"/>
    <w:link w:val="Body"/>
    <w:rsid w:val="007479A4"/>
    <w:rPr>
      <w:rFonts w:ascii="Pragmatica" w:eastAsia="Calibri" w:hAnsi="Pragmatica"/>
      <w:sz w:val="24"/>
      <w:szCs w:val="22"/>
      <w:lang w:eastAsia="en-US"/>
    </w:rPr>
  </w:style>
  <w:style w:type="character" w:customStyle="1" w:styleId="110">
    <w:name w:val="Заголовок1.1 Знак"/>
    <w:basedOn w:val="Body0"/>
    <w:link w:val="11"/>
    <w:rsid w:val="007479A4"/>
    <w:rPr>
      <w:rFonts w:ascii="Pragmatica" w:eastAsia="Calibri" w:hAnsi="Pragmatica"/>
      <w:sz w:val="24"/>
      <w:szCs w:val="22"/>
      <w:lang w:eastAsia="en-US"/>
    </w:rPr>
  </w:style>
  <w:style w:type="paragraph" w:customStyle="1" w:styleId="afff0">
    <w:name w:val="Пункт"/>
    <w:basedOn w:val="a2"/>
    <w:rsid w:val="0050652E"/>
    <w:pPr>
      <w:tabs>
        <w:tab w:val="num" w:pos="2034"/>
      </w:tabs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a">
    <w:name w:val="Заголов2 Знак"/>
    <w:basedOn w:val="17"/>
    <w:link w:val="29"/>
    <w:rsid w:val="00122F15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afff1">
    <w:name w:val="Подпункт"/>
    <w:basedOn w:val="afff0"/>
    <w:rsid w:val="0050652E"/>
    <w:pPr>
      <w:tabs>
        <w:tab w:val="clear" w:pos="2034"/>
        <w:tab w:val="num" w:pos="1134"/>
      </w:tabs>
      <w:ind w:left="1134"/>
    </w:pPr>
  </w:style>
  <w:style w:type="paragraph" w:customStyle="1" w:styleId="afff2">
    <w:name w:val="Подподпункт"/>
    <w:basedOn w:val="afff1"/>
    <w:rsid w:val="0050652E"/>
    <w:pPr>
      <w:tabs>
        <w:tab w:val="clear" w:pos="1134"/>
        <w:tab w:val="num" w:pos="1701"/>
      </w:tabs>
      <w:ind w:left="1701" w:hanging="567"/>
    </w:pPr>
  </w:style>
  <w:style w:type="character" w:customStyle="1" w:styleId="afff3">
    <w:name w:val="Основной текст_"/>
    <w:basedOn w:val="a3"/>
    <w:link w:val="18"/>
    <w:rsid w:val="0050652E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2"/>
    <w:link w:val="afff3"/>
    <w:rsid w:val="0050652E"/>
    <w:pPr>
      <w:shd w:val="clear" w:color="auto" w:fill="FFFFFF"/>
      <w:spacing w:after="0" w:line="0" w:lineRule="atLeast"/>
    </w:pPr>
    <w:rPr>
      <w:rFonts w:ascii="Calibri" w:eastAsia="Times New Roman" w:hAnsi="Calibri" w:cs="Times New Roman"/>
      <w:sz w:val="27"/>
      <w:szCs w:val="27"/>
      <w:lang w:eastAsia="ru-RU"/>
    </w:rPr>
  </w:style>
  <w:style w:type="character" w:customStyle="1" w:styleId="apple-style-span">
    <w:name w:val="apple-style-span"/>
    <w:basedOn w:val="a3"/>
    <w:rsid w:val="0050652E"/>
  </w:style>
  <w:style w:type="character" w:customStyle="1" w:styleId="apple-converted-space">
    <w:name w:val="apple-converted-space"/>
    <w:basedOn w:val="a3"/>
    <w:rsid w:val="0050652E"/>
  </w:style>
  <w:style w:type="character" w:customStyle="1" w:styleId="Bodytext">
    <w:name w:val="Body text_"/>
    <w:basedOn w:val="a3"/>
    <w:link w:val="2b"/>
    <w:rsid w:val="00232EE7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2b">
    <w:name w:val="Основной текст2"/>
    <w:basedOn w:val="a2"/>
    <w:link w:val="Bodytext"/>
    <w:rsid w:val="00232EE7"/>
    <w:pPr>
      <w:shd w:val="clear" w:color="auto" w:fill="FFFFFF"/>
      <w:spacing w:after="0" w:line="302" w:lineRule="exact"/>
      <w:ind w:hanging="56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29492-0F1C-458D-8BB6-187FDA48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3859</Words>
  <Characters>22001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ПС Семеновская</vt:lpstr>
    </vt:vector>
  </TitlesOfParts>
  <Company>МОЭсК</Company>
  <LinksUpToDate>false</LinksUpToDate>
  <CharactersWithSpaces>25809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ПС Семеновская</dc:title>
  <dc:creator>Tatjna</dc:creator>
  <cp:lastModifiedBy>Сизова Елена Игоревна</cp:lastModifiedBy>
  <cp:revision>2</cp:revision>
  <cp:lastPrinted>2014-08-25T07:50:00Z</cp:lastPrinted>
  <dcterms:created xsi:type="dcterms:W3CDTF">2014-11-27T12:15:00Z</dcterms:created>
  <dcterms:modified xsi:type="dcterms:W3CDTF">2014-11-27T12:15:00Z</dcterms:modified>
</cp:coreProperties>
</file>